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11950700</wp:posOffset>
            </wp:positionV>
            <wp:extent cx="355600" cy="2794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6"/>
          <w:szCs w:val="36"/>
        </w:rPr>
        <w:t>2</w:t>
      </w:r>
      <w:r>
        <w:rPr>
          <w:rFonts w:ascii="黑体" w:hAnsi="黑体" w:eastAsia="黑体" w:cs="黑体"/>
          <w:sz w:val="36"/>
          <w:szCs w:val="36"/>
        </w:rPr>
        <w:t>021</w:t>
      </w:r>
      <w:r>
        <w:rPr>
          <w:rFonts w:hint="eastAsia" w:ascii="黑体" w:hAnsi="黑体" w:eastAsia="黑体" w:cs="黑体"/>
          <w:sz w:val="36"/>
          <w:szCs w:val="36"/>
        </w:rPr>
        <w:t>-</w:t>
      </w:r>
      <w:r>
        <w:rPr>
          <w:rFonts w:ascii="黑体" w:hAnsi="黑体" w:eastAsia="黑体" w:cs="黑体"/>
          <w:sz w:val="36"/>
          <w:szCs w:val="36"/>
        </w:rPr>
        <w:t>2022</w:t>
      </w:r>
      <w:r>
        <w:rPr>
          <w:rFonts w:hint="eastAsia" w:ascii="黑体" w:hAnsi="黑体" w:eastAsia="黑体" w:cs="黑体"/>
          <w:sz w:val="36"/>
          <w:szCs w:val="36"/>
        </w:rPr>
        <w:t>年度第一学期期末试题</w:t>
      </w:r>
    </w:p>
    <w:p>
      <w:pPr>
        <w:pStyle w:val="2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九年级语文</w:t>
      </w:r>
    </w:p>
    <w:p>
      <w:pPr>
        <w:pStyle w:val="3"/>
        <w:ind w:left="0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考试时间：1</w:t>
      </w:r>
      <w:r>
        <w:rPr>
          <w:rFonts w:ascii="楷体" w:hAnsi="楷体" w:eastAsia="楷体"/>
        </w:rPr>
        <w:t>50</w:t>
      </w:r>
      <w:r>
        <w:rPr>
          <w:rFonts w:hint="eastAsia" w:ascii="楷体" w:hAnsi="楷体" w:eastAsia="楷体"/>
        </w:rPr>
        <w:t xml:space="preserve">分钟 </w:t>
      </w:r>
      <w:r>
        <w:rPr>
          <w:rFonts w:ascii="楷体" w:hAnsi="楷体" w:eastAsia="楷体"/>
        </w:rPr>
        <w:t xml:space="preserve">   </w:t>
      </w:r>
      <w:r>
        <w:rPr>
          <w:rFonts w:hint="eastAsia" w:ascii="楷体" w:hAnsi="楷体" w:eastAsia="楷体"/>
        </w:rPr>
        <w:t>满分：1</w:t>
      </w:r>
      <w:r>
        <w:rPr>
          <w:rFonts w:ascii="楷体" w:hAnsi="楷体" w:eastAsia="楷体"/>
        </w:rPr>
        <w:t>50</w:t>
      </w:r>
      <w:r>
        <w:rPr>
          <w:rFonts w:hint="eastAsia" w:ascii="楷体" w:hAnsi="楷体" w:eastAsia="楷体"/>
        </w:rPr>
        <w:t>分</w:t>
      </w:r>
    </w:p>
    <w:p>
      <w:pPr>
        <w:pStyle w:val="2"/>
        <w:rPr>
          <w:rFonts w:ascii="黑体" w:hAnsi="黑体" w:eastAsia="黑体" w:cs="宋体"/>
          <w:b/>
          <w:bCs/>
        </w:rPr>
      </w:pPr>
      <w:r>
        <w:rPr>
          <w:rFonts w:hint="eastAsia" w:ascii="黑体" w:hAnsi="黑体" w:eastAsia="黑体" w:cs="宋体"/>
          <w:b/>
          <w:bCs/>
        </w:rPr>
        <w:t>一、积累运用（27分）</w:t>
      </w:r>
    </w:p>
    <w:p>
      <w:pPr>
        <w:pStyle w:val="2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【贺词中的中国力量】 </w:t>
      </w:r>
    </w:p>
    <w:p>
      <w:pPr>
        <w:pStyle w:val="2"/>
        <w:ind w:firstLine="420" w:firstLineChars="200"/>
        <w:rPr>
          <w:rFonts w:ascii="楷体" w:hAnsi="楷体" w:eastAsia="楷体" w:cs="宋体"/>
        </w:rPr>
      </w:pPr>
      <w:r>
        <w:rPr>
          <w:rFonts w:ascii="楷体" w:hAnsi="楷体" w:eastAsia="楷体" w:cs="宋体"/>
        </w:rPr>
        <w:t>“回首这一年，意义非凡。我们亲历了党和国家历史上具有里程碑意义的大事。”</w:t>
      </w:r>
      <w:bookmarkStart w:id="0" w:name="_Hlk92334032"/>
      <w:r>
        <w:rPr>
          <w:rFonts w:ascii="楷体" w:hAnsi="楷体" w:eastAsia="楷体" w:cs="宋体"/>
        </w:rPr>
        <w:t>新年前夕，习近平主席发表二〇二二年新年贺词，回顾难忘的“中国声音、中国瞬间、中国故事”，点赞“无数平凡英雄拼搏奋斗，汇聚成新时代中国昂扬奋进的洪流</w:t>
      </w:r>
      <w:r>
        <w:rPr>
          <w:rFonts w:hint="eastAsia" w:ascii="楷体" w:hAnsi="楷体" w:eastAsia="楷体" w:cs="宋体"/>
        </w:rPr>
        <w:t>。</w:t>
      </w:r>
      <w:r>
        <w:rPr>
          <w:rFonts w:ascii="楷体" w:hAnsi="楷体" w:eastAsia="楷体" w:cs="宋体"/>
        </w:rPr>
        <w:t>”</w:t>
      </w:r>
      <w:bookmarkEnd w:id="0"/>
      <w:r>
        <w:rPr>
          <w:rFonts w:ascii="楷体" w:hAnsi="楷体" w:eastAsia="楷体" w:cs="宋体"/>
        </w:rPr>
        <w:t>习近平主席铿</w:t>
      </w:r>
      <w:r>
        <w:rPr>
          <w:rFonts w:ascii="楷体" w:hAnsi="楷体" w:eastAsia="楷体" w:cs="宋体"/>
          <w:em w:val="dot"/>
        </w:rPr>
        <w:t>锵</w:t>
      </w:r>
      <w:r>
        <w:rPr>
          <w:rFonts w:ascii="楷体" w:hAnsi="楷体" w:eastAsia="楷体" w:cs="宋体"/>
        </w:rPr>
        <w:t>的话语、豪迈的宣示、</w:t>
      </w:r>
      <w:r>
        <w:rPr>
          <w:rFonts w:ascii="楷体" w:hAnsi="楷体" w:eastAsia="楷体" w:cs="宋体"/>
          <w:em w:val="dot"/>
        </w:rPr>
        <w:t>殷</w:t>
      </w:r>
      <w:r>
        <w:rPr>
          <w:rFonts w:ascii="楷体" w:hAnsi="楷体" w:eastAsia="楷体" w:cs="宋体"/>
        </w:rPr>
        <w:t>切的关怀、深情的祝福，点燃亿万人民“一起向未来”的奋斗激情。</w:t>
      </w:r>
    </w:p>
    <w:p>
      <w:pPr>
        <w:pStyle w:val="2"/>
        <w:ind w:firstLine="420" w:firstLineChars="200"/>
        <w:rPr>
          <w:rFonts w:ascii="楷体" w:hAnsi="楷体" w:eastAsia="楷体" w:cs="宋体"/>
        </w:rPr>
      </w:pPr>
      <w:r>
        <w:rPr>
          <w:rFonts w:ascii="楷体" w:hAnsi="楷体" w:eastAsia="楷体" w:cs="宋体"/>
        </w:rPr>
        <w:t>……</w:t>
      </w:r>
    </w:p>
    <w:p>
      <w:pPr>
        <w:pStyle w:val="2"/>
        <w:ind w:firstLine="420" w:firstLineChars="200"/>
        <w:rPr>
          <w:rFonts w:ascii="楷体" w:hAnsi="楷体" w:eastAsia="楷体" w:cs="宋体"/>
        </w:rPr>
      </w:pPr>
      <w:r>
        <w:rPr>
          <w:rFonts w:ascii="楷体" w:hAnsi="楷体" w:eastAsia="楷体" w:cs="宋体"/>
        </w:rPr>
        <w:t>这一年，大家付出了，奉献了，也收获了。面对世界百年未有之大变局和新冠肺炎疫情全球大流行交织影响，国内疫情防控和经济社会发展各项任务极为繁重艰巨，我们沉着应对百年变局和世纪疫情，实现了良好开局。从</w:t>
      </w:r>
      <w:r>
        <w:rPr>
          <w:rFonts w:hint="eastAsia" w:ascii="楷体" w:hAnsi="楷体" w:eastAsia="楷体" w:cs="宋体"/>
        </w:rPr>
        <w:t>抵御</w:t>
      </w:r>
      <w:r>
        <w:rPr>
          <w:rFonts w:ascii="楷体" w:hAnsi="楷体" w:eastAsia="楷体" w:cs="宋体"/>
        </w:rPr>
        <w:t>严重洪涝灾害，到粮食产量喜获“十八连丰”；</w:t>
      </w:r>
      <w:bookmarkStart w:id="1" w:name="_Hlk92351034"/>
      <w:r>
        <w:rPr>
          <w:rFonts w:ascii="楷体" w:hAnsi="楷体" w:eastAsia="楷体" w:cs="宋体"/>
        </w:rPr>
        <w:t>从高铁运营里程</w:t>
      </w:r>
      <w:r>
        <w:rPr>
          <w:rFonts w:hint="eastAsia" w:ascii="楷体" w:hAnsi="楷体" w:eastAsia="楷体" w:cs="宋体"/>
        </w:rPr>
        <w:t>将近</w:t>
      </w:r>
      <w:r>
        <w:rPr>
          <w:rFonts w:ascii="楷体" w:hAnsi="楷体" w:eastAsia="楷体" w:cs="宋体"/>
        </w:rPr>
        <w:t>4万公里</w:t>
      </w:r>
      <w:r>
        <w:rPr>
          <w:rFonts w:hint="eastAsia" w:ascii="楷体" w:hAnsi="楷体" w:eastAsia="楷体" w:cs="宋体"/>
        </w:rPr>
        <w:t>左右</w:t>
      </w:r>
      <w:r>
        <w:rPr>
          <w:rFonts w:ascii="楷体" w:hAnsi="楷体" w:eastAsia="楷体" w:cs="宋体"/>
        </w:rPr>
        <w:t>，到快递年业务量超1000亿件</w:t>
      </w:r>
      <w:bookmarkEnd w:id="1"/>
      <w:r>
        <w:rPr>
          <w:rFonts w:ascii="楷体" w:hAnsi="楷体" w:eastAsia="楷体" w:cs="宋体"/>
        </w:rPr>
        <w:t>……这里有可亲可敬的人民，</w:t>
      </w:r>
      <w:r>
        <w:rPr>
          <w:rFonts w:hint="eastAsia" w:ascii="楷体" w:hAnsi="楷体" w:eastAsia="楷体" w:cs="宋体"/>
        </w:rPr>
        <w:t>有</w:t>
      </w:r>
      <w:r>
        <w:rPr>
          <w:rFonts w:hint="eastAsia" w:ascii="宋体" w:hAnsi="宋体" w:cs="宋体"/>
        </w:rPr>
        <w:t>zī</w:t>
      </w:r>
      <w:r>
        <w:rPr>
          <w:rFonts w:ascii="宋体" w:hAnsi="宋体" w:cs="宋体"/>
        </w:rPr>
        <w:t>z</w:t>
      </w:r>
      <w:r>
        <w:rPr>
          <w:rFonts w:hint="eastAsia" w:ascii="宋体" w:hAnsi="宋体" w:cs="宋体"/>
        </w:rPr>
        <w:t>ī</w:t>
      </w:r>
      <w:r>
        <w:rPr>
          <w:rFonts w:hint="eastAsia" w:ascii="楷体" w:hAnsi="楷体" w:eastAsia="楷体" w:cs="宋体"/>
        </w:rPr>
        <w:t>不倦的追求，</w:t>
      </w:r>
      <w:r>
        <w:rPr>
          <w:rFonts w:ascii="楷体" w:hAnsi="楷体" w:eastAsia="楷体" w:cs="宋体"/>
        </w:rPr>
        <w:t>有</w:t>
      </w:r>
      <w:bookmarkStart w:id="2" w:name="_Hlk92335416"/>
      <w:r>
        <w:rPr>
          <w:rFonts w:hint="eastAsia" w:ascii="楷体" w:hAnsi="楷体" w:eastAsia="楷体" w:cs="宋体"/>
          <w:u w:val="single"/>
        </w:rPr>
        <w:t xml:space="preserve"> </w:t>
      </w:r>
      <w:r>
        <w:rPr>
          <w:rFonts w:ascii="楷体" w:hAnsi="楷体" w:eastAsia="楷体" w:cs="宋体"/>
          <w:u w:val="single"/>
        </w:rPr>
        <w:t xml:space="preserve">  </w:t>
      </w:r>
      <w:r>
        <w:rPr>
          <w:rFonts w:hint="eastAsia" w:ascii="楷体" w:hAnsi="楷体" w:eastAsia="楷体" w:cs="宋体"/>
          <w:u w:val="single"/>
        </w:rPr>
        <w:t>▲</w:t>
      </w:r>
      <w:r>
        <w:rPr>
          <w:rFonts w:ascii="楷体" w:hAnsi="楷体" w:eastAsia="楷体" w:cs="宋体"/>
          <w:u w:val="single"/>
        </w:rPr>
        <w:t xml:space="preserve">  </w:t>
      </w:r>
      <w:bookmarkEnd w:id="2"/>
      <w:r>
        <w:rPr>
          <w:rFonts w:ascii="楷体" w:hAnsi="楷体" w:eastAsia="楷体" w:cs="宋体"/>
        </w:rPr>
        <w:t>的发展，有赓续传承的事业。习近平主席感慨：“在飞逝的时光里，我们看到的、感悟到的中国，是一个坚</w:t>
      </w:r>
      <w:r>
        <w:rPr>
          <w:rFonts w:hint="eastAsia" w:ascii="楷体" w:hAnsi="楷体" w:eastAsia="楷体" w:cs="宋体"/>
        </w:rPr>
        <w:t>rèn</w:t>
      </w:r>
      <w:r>
        <w:rPr>
          <w:rFonts w:ascii="楷体" w:hAnsi="楷体" w:eastAsia="楷体" w:cs="宋体"/>
        </w:rPr>
        <w:t>不拔、欣欣向荣的中国。”</w:t>
      </w:r>
    </w:p>
    <w:p>
      <w:pPr>
        <w:pStyle w:val="2"/>
        <w:rPr>
          <w:rFonts w:ascii="宋体" w:hAnsi="宋体" w:cs="宋体"/>
        </w:rPr>
      </w:pP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给加点的字注音。（2分）        铿</w:t>
      </w:r>
      <w:r>
        <w:rPr>
          <w:rFonts w:hint="eastAsia" w:ascii="宋体" w:hAnsi="宋体" w:cs="宋体"/>
          <w:szCs w:val="21"/>
          <w:em w:val="dot"/>
        </w:rPr>
        <w:t>锵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  </w:t>
      </w:r>
      <w:bookmarkStart w:id="3" w:name="_Hlk92335623"/>
      <w:r>
        <w:rPr>
          <w:rFonts w:hint="eastAsia" w:ascii="宋体" w:hAnsi="宋体" w:cs="宋体"/>
        </w:rPr>
        <w:t>（   ▲  ）</w:t>
      </w:r>
      <w:bookmarkEnd w:id="3"/>
      <w:r>
        <w:rPr>
          <w:rFonts w:hint="eastAsia" w:ascii="宋体" w:hAnsi="宋体" w:cs="宋体"/>
        </w:rPr>
        <w:t xml:space="preserve">     </w:t>
      </w:r>
      <w:r>
        <w:rPr>
          <w:rFonts w:hint="eastAsia" w:ascii="宋体" w:hAnsi="宋体" w:cs="宋体"/>
          <w:szCs w:val="21"/>
          <w:em w:val="dot"/>
        </w:rPr>
        <w:t>殷</w:t>
      </w:r>
      <w:r>
        <w:rPr>
          <w:rFonts w:hint="eastAsia" w:ascii="宋体" w:hAnsi="宋体" w:cs="宋体"/>
        </w:rPr>
        <w:t xml:space="preserve">切 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（   ▲  ）</w:t>
      </w:r>
    </w:p>
    <w:p>
      <w:pPr>
        <w:pStyle w:val="2"/>
        <w:rPr>
          <w:rFonts w:ascii="宋体" w:hAnsi="宋体" w:cs="宋体"/>
        </w:rPr>
      </w:pPr>
      <w:r>
        <w:rPr>
          <w:rFonts w:hint="eastAsia" w:ascii="宋体" w:hAnsi="宋体" w:cs="宋体"/>
        </w:rPr>
        <w:t>2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 xml:space="preserve">根据拼音写汉字。（2分）        </w:t>
      </w:r>
      <w:bookmarkStart w:id="4" w:name="_Hlk92350341"/>
      <w:r>
        <w:rPr>
          <w:rFonts w:hint="eastAsia" w:ascii="宋体" w:hAnsi="宋体" w:cs="宋体"/>
        </w:rPr>
        <w:t>zī</w:t>
      </w:r>
      <w:r>
        <w:rPr>
          <w:rFonts w:ascii="宋体" w:hAnsi="宋体" w:cs="宋体"/>
        </w:rPr>
        <w:t>z</w:t>
      </w:r>
      <w:r>
        <w:rPr>
          <w:rFonts w:hint="eastAsia" w:ascii="宋体" w:hAnsi="宋体" w:cs="宋体"/>
        </w:rPr>
        <w:t>ī</w:t>
      </w:r>
      <w:bookmarkEnd w:id="4"/>
      <w:r>
        <w:rPr>
          <w:rFonts w:hint="eastAsia" w:ascii="宋体" w:hAnsi="宋体" w:cs="宋体"/>
        </w:rPr>
        <w:t xml:space="preserve">不倦（   ▲  ） </w:t>
      </w:r>
      <w:r>
        <w:rPr>
          <w:rFonts w:ascii="宋体" w:hAnsi="宋体" w:cs="宋体"/>
        </w:rPr>
        <w:t xml:space="preserve">    坚</w:t>
      </w:r>
      <w:r>
        <w:rPr>
          <w:rFonts w:hint="eastAsia" w:ascii="宋体" w:hAnsi="宋体" w:cs="宋体"/>
        </w:rPr>
        <w:t>rèn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（   ▲  ）</w:t>
      </w:r>
    </w:p>
    <w:p>
      <w:pPr>
        <w:pStyle w:val="2"/>
        <w:rPr>
          <w:rFonts w:hint="eastAsia" w:ascii="宋体" w:hAnsi="宋体" w:cs="宋体"/>
        </w:rPr>
      </w:pPr>
      <w:r>
        <w:rPr>
          <w:rFonts w:ascii="宋体" w:hAnsi="宋体" w:cs="宋体"/>
        </w:rPr>
        <w:t>3.</w:t>
      </w:r>
      <w:r>
        <w:rPr>
          <w:rFonts w:hint="eastAsia" w:ascii="宋体" w:hAnsi="宋体" w:cs="宋体"/>
        </w:rPr>
        <w:t>在横线上填入最恰当的成语是（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 xml:space="preserve">分）     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（   ▲  ）</w:t>
      </w:r>
    </w:p>
    <w:p>
      <w:pPr>
        <w:pStyle w:val="2"/>
        <w:rPr>
          <w:rFonts w:ascii="宋体" w:hAnsi="宋体" w:cs="宋体"/>
        </w:rPr>
      </w:pPr>
      <w:r>
        <w:rPr>
          <w:rFonts w:hint="eastAsia" w:ascii="宋体" w:hAnsi="宋体" w:cs="宋体"/>
        </w:rPr>
        <w:t>A.日新月异       B.石破天惊       C.沧海桑田      D.时过境迁</w:t>
      </w:r>
    </w:p>
    <w:p>
      <w:pPr>
        <w:pStyle w:val="2"/>
        <w:rPr>
          <w:rFonts w:ascii="宋体" w:hAnsi="宋体" w:cs="宋体"/>
        </w:rPr>
      </w:pPr>
      <w:r>
        <w:rPr>
          <w:rFonts w:ascii="宋体" w:hAnsi="宋体" w:cs="宋体"/>
        </w:rPr>
        <w:t>4.</w:t>
      </w:r>
      <w:r>
        <w:rPr>
          <w:rFonts w:hint="eastAsia" w:ascii="宋体" w:hAnsi="宋体" w:cs="宋体"/>
        </w:rPr>
        <w:t>下列分析</w:t>
      </w:r>
      <w:r>
        <w:rPr>
          <w:rFonts w:hint="eastAsia" w:ascii="宋体" w:hAnsi="宋体" w:cs="宋体"/>
          <w:em w:val="dot"/>
        </w:rPr>
        <w:t>错误</w:t>
      </w:r>
      <w:r>
        <w:rPr>
          <w:rFonts w:hint="eastAsia" w:ascii="宋体" w:hAnsi="宋体" w:cs="宋体"/>
        </w:rPr>
        <w:t>的一项是（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 xml:space="preserve">分）    </w:t>
      </w:r>
      <w:r>
        <w:rPr>
          <w:rFonts w:ascii="宋体" w:hAnsi="宋体" w:cs="宋体"/>
        </w:rPr>
        <w:t xml:space="preserve">      </w:t>
      </w:r>
      <w:r>
        <w:rPr>
          <w:rFonts w:hint="eastAsia" w:ascii="宋体" w:hAnsi="宋体" w:cs="宋体"/>
        </w:rPr>
        <w:t xml:space="preserve">  （   ▲  ）</w:t>
      </w:r>
    </w:p>
    <w:p>
      <w:pPr>
        <w:pStyle w:val="2"/>
        <w:rPr>
          <w:rFonts w:ascii="宋体" w:hAnsi="宋体" w:cs="宋体"/>
        </w:rPr>
      </w:pPr>
      <w:r>
        <w:rPr>
          <w:rFonts w:hint="eastAsia" w:ascii="宋体" w:hAnsi="宋体" w:cs="宋体"/>
        </w:rPr>
        <w:t>A.从高铁运营里程将近4万公里左右，到快递年业务量超1000亿件……</w:t>
      </w:r>
    </w:p>
    <w:p>
      <w:pPr>
        <w:pStyle w:val="2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解说：这个句子有语病。</w:t>
      </w:r>
    </w:p>
    <w:p>
      <w:pPr>
        <w:pStyle w:val="2"/>
        <w:rPr>
          <w:rFonts w:ascii="宋体" w:hAnsi="宋体" w:cs="宋体"/>
        </w:rPr>
      </w:pPr>
      <w:r>
        <w:rPr>
          <w:rFonts w:hint="eastAsia" w:ascii="宋体" w:hAnsi="宋体" w:cs="宋体"/>
        </w:rPr>
        <w:t>B</w:t>
      </w:r>
      <w:r>
        <w:rPr>
          <w:rFonts w:ascii="宋体" w:hAnsi="宋体" w:cs="宋体"/>
        </w:rPr>
        <w:t>.意义非凡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   拼搏奋斗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  沉着应对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  遨游星辰</w:t>
      </w:r>
    </w:p>
    <w:p>
      <w:pPr>
        <w:pStyle w:val="2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解说：这四个短语的结构类型各不相同。</w:t>
      </w:r>
    </w:p>
    <w:p>
      <w:pPr>
        <w:pStyle w:val="2"/>
        <w:rPr>
          <w:rFonts w:ascii="宋体" w:hAnsi="宋体" w:cs="宋体"/>
        </w:rPr>
      </w:pPr>
      <w:r>
        <w:rPr>
          <w:rFonts w:hint="eastAsia" w:ascii="宋体" w:hAnsi="宋体" w:cs="宋体"/>
        </w:rPr>
        <w:t>C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我们亲历了党和国家历史上具有里程碑意义的大事。</w:t>
      </w:r>
    </w:p>
    <w:p>
      <w:pPr>
        <w:pStyle w:val="2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解说：这个句子的主干是：“我们亲历了历史大事。</w:t>
      </w:r>
      <w:r>
        <w:rPr>
          <w:rFonts w:ascii="宋体" w:hAnsi="宋体" w:cs="宋体"/>
        </w:rPr>
        <w:t>”</w:t>
      </w:r>
    </w:p>
    <w:p>
      <w:pPr>
        <w:pStyle w:val="2"/>
        <w:rPr>
          <w:rFonts w:ascii="宋体" w:hAnsi="宋体" w:cs="宋体"/>
        </w:rPr>
      </w:pPr>
      <w:r>
        <w:rPr>
          <w:rFonts w:hint="eastAsia" w:ascii="宋体" w:hAnsi="宋体" w:cs="宋体"/>
        </w:rPr>
        <w:t>D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新年前夕，习近平主席发表二〇二二年新年贺词，回顾难忘的“中国声音、中国瞬间、中国故事”，点赞“无数平凡英雄拼搏奋斗，汇聚成新时代中国昂扬奋进的洪流。”</w:t>
      </w:r>
    </w:p>
    <w:p>
      <w:pPr>
        <w:pStyle w:val="2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解说：这句话的标点符号有错误。</w:t>
      </w:r>
    </w:p>
    <w:p>
      <w:pPr>
        <w:pStyle w:val="2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</w:t>
      </w:r>
      <w:r>
        <w:rPr>
          <w:rFonts w:hint="eastAsia"/>
        </w:rPr>
        <w:t>作品中的文化传承</w:t>
      </w:r>
      <w:r>
        <w:rPr>
          <w:rFonts w:hint="eastAsia" w:ascii="宋体" w:hAnsi="宋体" w:cs="宋体"/>
        </w:rPr>
        <w:t>】</w:t>
      </w:r>
    </w:p>
    <w:p>
      <w:pPr>
        <w:widowControl/>
        <w:jc w:val="left"/>
        <w:rPr>
          <w:rFonts w:ascii="宋体" w:hAnsi="宋体" w:cs="宋体"/>
        </w:rPr>
      </w:pPr>
      <w:r>
        <w:rPr>
          <w:rFonts w:ascii="宋体" w:hAnsi="宋体" w:cs="宋体"/>
        </w:rPr>
        <w:t>5.</w:t>
      </w:r>
      <w:r>
        <w:rPr>
          <w:rFonts w:hint="eastAsia" w:ascii="宋体" w:hAnsi="宋体" w:cs="宋体"/>
        </w:rPr>
        <w:t>下列有关文学作品内容及常识</w:t>
      </w:r>
      <w:r>
        <w:rPr>
          <w:rFonts w:hint="eastAsia" w:ascii="宋体" w:hAnsi="宋体" w:cs="宋体"/>
          <w:em w:val="dot"/>
        </w:rPr>
        <w:t>正确</w:t>
      </w:r>
      <w:r>
        <w:rPr>
          <w:rFonts w:hint="eastAsia" w:ascii="宋体" w:hAnsi="宋体" w:cs="宋体"/>
        </w:rPr>
        <w:t>的一项是（3分）（   ▲  ）</w:t>
      </w:r>
    </w:p>
    <w:p>
      <w:pPr>
        <w:widowControl/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我国古代有许多借代的词语，如庙堂是指朝廷，桑梓是指家乡，伛偻是指儿童，婵娟是指月亮。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好作品离不开精彩的细节描写。法国作家莫泊桑的《我的叔叔于勒》中父亲朝母亲“使了个眼色”的细节让我们一再品味；明代小说家吴敬梓的《儒林外史》中，胡屠户见女婿“后襟滚皱了许多，一路低着头替他扯了几十回”的细节让我们感慨无限。</w:t>
      </w:r>
    </w:p>
    <w:p>
      <w:pPr>
        <w:numPr>
          <w:ilvl w:val="0"/>
          <w:numId w:val="1"/>
        </w:numPr>
      </w:pPr>
      <w:r>
        <w:rPr>
          <w:rFonts w:hint="eastAsia"/>
        </w:rPr>
        <w:t>同为议论文，鲁迅的《中国人失掉自信力了吗》是一篇驳论文，开头摆出对方论据，进而指出对方论点，继而有针对性地驳论证，之后表明自己的观点；顾颉刚的《怀疑与学问》在开头引用名言，提出本文观点：治学必须有怀疑精神。</w:t>
      </w:r>
    </w:p>
    <w:p>
      <w:pPr>
        <w:pStyle w:val="3"/>
        <w:numPr>
          <w:ilvl w:val="0"/>
          <w:numId w:val="1"/>
        </w:numPr>
        <w:ind w:left="0"/>
        <w:rPr>
          <w:rFonts w:hint="eastAsia"/>
        </w:rPr>
      </w:pPr>
      <w:r>
        <w:rPr>
          <w:rFonts w:hint="eastAsia"/>
        </w:rPr>
        <w:t>在元、明、清三代，小说得到了长足的发展，产生了《三国演义》《红楼梦》《聊斋志异》等多部长篇小说，它们大都结构宏大，情节曲折，塑造了鲜明的人物形象，具有很高的艺术成就。</w:t>
      </w:r>
    </w:p>
    <w:p>
      <w:pPr>
        <w:pStyle w:val="2"/>
        <w:rPr>
          <w:rFonts w:ascii="宋体" w:hAnsi="宋体" w:cs="宋体"/>
          <w:color w:val="1D41D5"/>
        </w:rPr>
      </w:pPr>
      <w:r>
        <w:rPr>
          <w:rFonts w:hint="eastAsia" w:ascii="宋体" w:hAnsi="宋体" w:cs="宋体"/>
        </w:rPr>
        <w:t>【</w:t>
      </w:r>
      <w:r>
        <w:rPr>
          <w:rFonts w:hint="eastAsia"/>
        </w:rPr>
        <w:t>诗词中的人物情怀</w:t>
      </w:r>
      <w:r>
        <w:rPr>
          <w:rFonts w:hint="eastAsia" w:ascii="宋体" w:hAnsi="宋体" w:cs="宋体"/>
        </w:rPr>
        <w:t>】</w:t>
      </w:r>
    </w:p>
    <w:p>
      <w:pPr>
        <w:pStyle w:val="2"/>
        <w:rPr>
          <w:rFonts w:hint="eastAsia" w:ascii="宋体" w:hAnsi="宋体" w:cs="宋体"/>
        </w:rPr>
      </w:pPr>
      <w:r>
        <w:rPr>
          <w:rFonts w:ascii="宋体" w:hAnsi="宋体" w:cs="宋体"/>
        </w:rPr>
        <w:t>6.</w:t>
      </w:r>
      <w:r>
        <w:rPr>
          <w:rFonts w:hint="eastAsia" w:ascii="宋体" w:hAnsi="宋体" w:cs="宋体"/>
        </w:rPr>
        <w:t>请在横线上填上恰当的诗句。（9分）</w:t>
      </w:r>
    </w:p>
    <w:p>
      <w:pPr>
        <w:pStyle w:val="2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世间的万事万物在诗人笔下都蕴含着独特的情感。</w:t>
      </w:r>
    </w:p>
    <w:p>
      <w:pPr>
        <w:pStyle w:val="2"/>
        <w:ind w:firstLine="420" w:firstLineChars="200"/>
        <w:rPr>
          <w:rFonts w:ascii="楷体" w:hAnsi="宋体" w:eastAsia="楷体" w:cs="宋体"/>
        </w:rPr>
      </w:pPr>
      <w:r>
        <w:rPr>
          <w:rFonts w:hint="eastAsia" w:ascii="楷体" w:hAnsi="宋体" w:eastAsia="楷体" w:cs="宋体"/>
        </w:rPr>
        <w:t>李白的“长风破浪会有时,(1)</w:t>
      </w:r>
      <w:r>
        <w:rPr>
          <w:rFonts w:hint="eastAsia" w:ascii="楷体" w:hAnsi="宋体" w:eastAsia="楷体" w:cs="宋体"/>
          <w:u w:val="single"/>
        </w:rPr>
        <w:t xml:space="preserve">  </w:t>
      </w:r>
      <w:bookmarkStart w:id="5" w:name="_Hlk92335607"/>
      <w:r>
        <w:rPr>
          <w:rFonts w:hint="eastAsia" w:ascii="楷体" w:hAnsi="宋体" w:eastAsia="楷体" w:cs="宋体"/>
          <w:u w:val="single"/>
        </w:rPr>
        <w:t>▲</w:t>
      </w:r>
      <w:bookmarkEnd w:id="5"/>
      <w:r>
        <w:rPr>
          <w:rFonts w:hint="eastAsia" w:ascii="楷体" w:hAnsi="宋体" w:eastAsia="楷体" w:cs="宋体"/>
          <w:u w:val="single"/>
        </w:rPr>
        <w:t xml:space="preserve">  </w:t>
      </w:r>
      <w:r>
        <w:rPr>
          <w:rFonts w:hint="eastAsia" w:ascii="楷体" w:hAnsi="宋体" w:eastAsia="楷体" w:cs="宋体"/>
        </w:rPr>
        <w:t xml:space="preserve"> ”是希望能实现远大理想;刘禹锡的“(2)</w:t>
      </w:r>
      <w:r>
        <w:rPr>
          <w:rFonts w:hint="eastAsia" w:ascii="楷体" w:hAnsi="宋体" w:eastAsia="楷体" w:cs="宋体"/>
          <w:u w:val="single"/>
        </w:rPr>
        <w:t xml:space="preserve">  ▲  </w:t>
      </w:r>
      <w:r>
        <w:rPr>
          <w:rFonts w:hint="eastAsia" w:ascii="楷体" w:hAnsi="宋体" w:eastAsia="楷体" w:cs="宋体"/>
        </w:rPr>
        <w:t>,到乡翻似烂柯人”是物是人非的怅惘；刘长卿的“寂寂江山摇落处，⑶</w:t>
      </w:r>
      <w:r>
        <w:rPr>
          <w:rFonts w:hint="eastAsia" w:ascii="楷体" w:hAnsi="宋体" w:eastAsia="楷体" w:cs="宋体"/>
          <w:u w:val="single"/>
        </w:rPr>
        <w:t xml:space="preserve">  ▲  </w:t>
      </w:r>
      <w:r>
        <w:rPr>
          <w:rFonts w:hint="eastAsia" w:ascii="楷体" w:hAnsi="宋体" w:eastAsia="楷体" w:cs="宋体"/>
        </w:rPr>
        <w:t xml:space="preserve">”是吊古伤今的悲叹;韩愈的“欲为圣明除弊事,⑷ </w:t>
      </w:r>
      <w:r>
        <w:rPr>
          <w:rFonts w:hint="eastAsia" w:ascii="楷体" w:hAnsi="宋体" w:eastAsia="楷体" w:cs="宋体"/>
          <w:u w:val="single"/>
        </w:rPr>
        <w:t xml:space="preserve">  ▲  </w:t>
      </w:r>
      <w:r>
        <w:rPr>
          <w:rFonts w:hint="eastAsia" w:ascii="楷体" w:hAnsi="宋体" w:eastAsia="楷体" w:cs="宋体"/>
        </w:rPr>
        <w:t xml:space="preserve"> ”是坚定的报国信念;李商隐的“晓镜但愁云鬓改，⑸ </w:t>
      </w:r>
      <w:r>
        <w:rPr>
          <w:rFonts w:hint="eastAsia" w:ascii="楷体" w:hAnsi="宋体" w:eastAsia="楷体" w:cs="宋体"/>
          <w:u w:val="single"/>
        </w:rPr>
        <w:t xml:space="preserve">  ▲  </w:t>
      </w:r>
      <w:r>
        <w:rPr>
          <w:rFonts w:hint="eastAsia" w:ascii="楷体" w:hAnsi="宋体" w:eastAsia="楷体" w:cs="宋体"/>
        </w:rPr>
        <w:t>”是相思的悲苦与无奈;秦观的“倚东风，⑹</w:t>
      </w:r>
      <w:r>
        <w:rPr>
          <w:rFonts w:hint="eastAsia" w:ascii="楷体" w:hAnsi="宋体" w:eastAsia="楷体" w:cs="宋体"/>
          <w:u w:val="single"/>
        </w:rPr>
        <w:t xml:space="preserve">  ▲  </w:t>
      </w:r>
      <w:r>
        <w:rPr>
          <w:rFonts w:hint="eastAsia" w:ascii="楷体" w:hAnsi="宋体" w:eastAsia="楷体" w:cs="宋体"/>
        </w:rPr>
        <w:t>”是欣赏田园春景的喜悦；辛弃疾的“爱上层楼，(7)</w:t>
      </w:r>
      <w:bookmarkStart w:id="6" w:name="_Hlk92354295"/>
      <w:r>
        <w:rPr>
          <w:rFonts w:hint="eastAsia" w:ascii="楷体" w:hAnsi="宋体" w:eastAsia="楷体" w:cs="宋体"/>
          <w:u w:val="single"/>
        </w:rPr>
        <w:t xml:space="preserve">  </w:t>
      </w:r>
      <w:bookmarkStart w:id="7" w:name="_Hlk92335663"/>
      <w:r>
        <w:rPr>
          <w:rFonts w:hint="eastAsia" w:ascii="楷体" w:hAnsi="宋体" w:eastAsia="楷体" w:cs="宋体"/>
          <w:u w:val="single"/>
        </w:rPr>
        <w:t>▲</w:t>
      </w:r>
      <w:bookmarkEnd w:id="7"/>
      <w:r>
        <w:rPr>
          <w:rFonts w:hint="eastAsia" w:ascii="楷体" w:hAnsi="宋体" w:eastAsia="楷体" w:cs="宋体"/>
          <w:u w:val="single"/>
        </w:rPr>
        <w:t xml:space="preserve">  </w:t>
      </w:r>
      <w:bookmarkEnd w:id="6"/>
      <w:r>
        <w:rPr>
          <w:rFonts w:hint="eastAsia" w:ascii="楷体" w:hAnsi="宋体" w:eastAsia="楷体" w:cs="宋体"/>
        </w:rPr>
        <w:t>”是少年不谙世事、无病呻吟的闲愁;</w:t>
      </w:r>
      <w:r>
        <w:rPr>
          <w:rFonts w:hint="eastAsia"/>
        </w:rPr>
        <w:t xml:space="preserve"> </w:t>
      </w:r>
      <w:r>
        <w:rPr>
          <w:rFonts w:hint="eastAsia" w:ascii="楷体" w:hAnsi="宋体" w:eastAsia="楷体" w:cs="宋体"/>
        </w:rPr>
        <w:t>温庭筠的《商山早行》中的“（8）</w:t>
      </w:r>
      <w:bookmarkStart w:id="8" w:name="_Hlk92354316"/>
      <w:r>
        <w:rPr>
          <w:rFonts w:hint="eastAsia" w:ascii="楷体" w:hAnsi="宋体" w:eastAsia="楷体" w:cs="宋体"/>
          <w:u w:val="single"/>
        </w:rPr>
        <w:t xml:space="preserve">  ▲  </w:t>
      </w:r>
      <w:bookmarkEnd w:id="8"/>
      <w:r>
        <w:rPr>
          <w:rFonts w:hint="eastAsia" w:ascii="楷体" w:hAnsi="宋体" w:eastAsia="楷体" w:cs="宋体"/>
        </w:rPr>
        <w:t>,（9）</w:t>
      </w:r>
      <w:r>
        <w:rPr>
          <w:rFonts w:hint="eastAsia" w:ascii="楷体" w:hAnsi="宋体" w:eastAsia="楷体" w:cs="宋体"/>
          <w:u w:val="single"/>
        </w:rPr>
        <w:t xml:space="preserve">  ▲  </w:t>
      </w:r>
      <w:r>
        <w:rPr>
          <w:rFonts w:hint="eastAsia" w:ascii="楷体" w:hAnsi="宋体" w:eastAsia="楷体" w:cs="宋体"/>
        </w:rPr>
        <w:t>"关注眼前景物，用精炼的词语、绘画一样的技法捕捉游子最真实的感受，成为传诵千古的诗句。</w:t>
      </w:r>
    </w:p>
    <w:p>
      <w:pPr>
        <w:pStyle w:val="2"/>
        <w:rPr>
          <w:rFonts w:ascii="宋体" w:hAnsi="宋体" w:cs="宋体"/>
        </w:rPr>
      </w:pPr>
      <w:r>
        <w:rPr>
          <w:rFonts w:ascii="宋体" w:hAnsi="宋体" w:cs="宋体"/>
        </w:rPr>
        <w:t>【</w:t>
      </w:r>
      <w:r>
        <w:rPr>
          <w:rFonts w:hint="eastAsia" w:ascii="宋体" w:hAnsi="宋体" w:cs="宋体"/>
        </w:rPr>
        <w:t>邮票中的中国故事</w:t>
      </w:r>
      <w:r>
        <w:rPr>
          <w:rFonts w:ascii="宋体" w:hAnsi="宋体" w:cs="宋体"/>
        </w:rPr>
        <w:t>】</w:t>
      </w:r>
    </w:p>
    <w:p>
      <w:pPr>
        <w:ind w:firstLine="420" w:firstLineChars="200"/>
        <w:rPr>
          <w:rFonts w:ascii="楷体" w:hAnsi="等线" w:eastAsia="楷体"/>
          <w:szCs w:val="22"/>
        </w:rPr>
      </w:pPr>
      <w:r>
        <w:rPr>
          <w:rFonts w:hint="eastAsia" w:ascii="楷体" w:hAnsi="等线" w:eastAsia="楷体"/>
          <w:szCs w:val="22"/>
        </w:rPr>
        <w:t>小小邮票，方寸之间，见证历史峥嵘，呈现时代万千。它可以是寄托牵挂的“邮资凭证”，也可以当作获取知识的“百科全书”，还可以成为稀有罕见的“艺术品”或“收藏品”。更重要的是，它可以成为讲好中国故事、传播中国形象的一张“国家名片”。</w:t>
      </w:r>
    </w:p>
    <w:p>
      <w:pPr>
        <w:rPr>
          <w:rFonts w:ascii="Helvetica" w:hAnsi="Helvetica" w:eastAsia="等线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kern w:val="0"/>
          <w:szCs w:val="21"/>
        </w:rPr>
        <w:pict>
          <v:shape id="图片 2" o:spid="_x0000_s1025" o:spt="75" type="#_x0000_t75" style="position:absolute;left:0pt;margin-left:240.6pt;margin-top:1.8pt;height:95.95pt;width:187.45pt;mso-wrap-distance-bottom:0pt;mso-wrap-distance-left:9pt;mso-wrap-distance-right:9pt;mso-wrap-distance-top:0pt;z-index:251660288;mso-width-relative:margin;mso-height-relative:margin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square"/>
          </v:shape>
        </w:pict>
      </w:r>
      <w:r>
        <w:rPr>
          <w:rFonts w:ascii="Helvetica" w:hAnsi="Helvetica" w:cs="Helvetica"/>
          <w:color w:val="333333"/>
          <w:kern w:val="0"/>
          <w:szCs w:val="21"/>
        </w:rPr>
        <w:t>【</w:t>
      </w:r>
      <w:r>
        <w:rPr>
          <w:rFonts w:hint="eastAsia" w:ascii="Helvetica" w:hAnsi="Helvetica" w:cs="Helvetica"/>
          <w:color w:val="333333"/>
          <w:kern w:val="0"/>
          <w:szCs w:val="21"/>
        </w:rPr>
        <w:t>任务一：赏邮票</w:t>
      </w:r>
      <w:r>
        <w:rPr>
          <w:rFonts w:ascii="Helvetica" w:hAnsi="Helvetica" w:cs="Helvetica"/>
          <w:color w:val="333333"/>
          <w:kern w:val="0"/>
          <w:szCs w:val="21"/>
        </w:rPr>
        <w:t>】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《诚信》个性邮票是2014年8月20日由中国邮政发行的一款个性化服务专用邮票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，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1套1枚，面值为1.20元。</w:t>
      </w:r>
    </w:p>
    <w:p>
      <w:pPr>
        <w:rPr>
          <w:rFonts w:ascii="等线" w:hAnsi="等线" w:eastAsia="等线"/>
          <w:szCs w:val="22"/>
        </w:rPr>
      </w:pPr>
      <w:r>
        <w:rPr>
          <w:rFonts w:hint="eastAsia" w:ascii="宋体" w:hAnsi="宋体" w:cs="宋体"/>
          <w:color w:val="333333"/>
          <w:szCs w:val="21"/>
          <w:shd w:val="clear" w:color="auto" w:fill="FFFFFF"/>
        </w:rPr>
        <w:t>7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.请欣赏邮票，阐述其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以“鼎”为主图的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寓意。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（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2分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）</w:t>
      </w:r>
    </w:p>
    <w:p>
      <w:pPr>
        <w:rPr>
          <w:rFonts w:ascii="Helvetica" w:hAnsi="Helvetica" w:eastAsia="等线" w:cs="Helvetica"/>
          <w:color w:val="333333"/>
          <w:szCs w:val="21"/>
          <w:u w:val="single"/>
          <w:shd w:val="clear" w:color="auto" w:fill="FFFFFF"/>
        </w:rPr>
      </w:pPr>
      <w:r>
        <w:rPr>
          <w:rFonts w:hint="eastAsia" w:ascii="Helvetica" w:hAnsi="Helvetica" w:eastAsia="等线" w:cs="Helvetica"/>
          <w:color w:val="333333"/>
          <w:szCs w:val="21"/>
          <w:u w:val="single"/>
          <w:shd w:val="clear" w:color="auto" w:fill="FFFFFF"/>
        </w:rPr>
        <w:t xml:space="preserve"> </w:t>
      </w:r>
      <w:r>
        <w:rPr>
          <w:rFonts w:ascii="Helvetica" w:hAnsi="Helvetica" w:eastAsia="等线" w:cs="Helvetica"/>
          <w:color w:val="333333"/>
          <w:szCs w:val="21"/>
          <w:u w:val="single"/>
          <w:shd w:val="clear" w:color="auto" w:fill="FFFFFF"/>
        </w:rPr>
        <w:t xml:space="preserve">                </w:t>
      </w:r>
      <w:r>
        <w:rPr>
          <w:rFonts w:hint="eastAsia" w:ascii="Helvetica" w:hAnsi="Helvetica" w:eastAsia="等线" w:cs="Helvetica"/>
          <w:color w:val="333333"/>
          <w:szCs w:val="21"/>
          <w:u w:val="single"/>
          <w:shd w:val="clear" w:color="auto" w:fill="FFFFFF"/>
        </w:rPr>
        <w:t>▲</w:t>
      </w:r>
      <w:r>
        <w:rPr>
          <w:rFonts w:ascii="Helvetica" w:hAnsi="Helvetica" w:eastAsia="等线" w:cs="Helvetica"/>
          <w:color w:val="333333"/>
          <w:szCs w:val="21"/>
          <w:u w:val="single"/>
          <w:shd w:val="clear" w:color="auto" w:fill="FFFFFF"/>
        </w:rPr>
        <w:t xml:space="preserve">                        </w:t>
      </w:r>
    </w:p>
    <w:p>
      <w:pPr>
        <w:rPr>
          <w:rFonts w:ascii="Helvetica" w:hAnsi="Helvetica" w:eastAsia="等线" w:cs="Helvetica"/>
          <w:color w:val="333333"/>
          <w:szCs w:val="21"/>
          <w:u w:val="single"/>
          <w:shd w:val="clear" w:color="auto" w:fill="FFFFFF"/>
        </w:rPr>
      </w:pPr>
      <w:r>
        <w:rPr>
          <w:rFonts w:hint="eastAsia" w:ascii="Helvetica" w:hAnsi="Helvetica" w:eastAsia="等线" w:cs="Helvetica"/>
          <w:color w:val="333333"/>
          <w:szCs w:val="21"/>
          <w:u w:val="single"/>
          <w:shd w:val="clear" w:color="auto" w:fill="FFFFFF"/>
        </w:rPr>
        <w:t xml:space="preserve"> </w:t>
      </w:r>
      <w:r>
        <w:rPr>
          <w:rFonts w:ascii="Helvetica" w:hAnsi="Helvetica" w:eastAsia="等线" w:cs="Helvetica"/>
          <w:color w:val="333333"/>
          <w:szCs w:val="21"/>
          <w:u w:val="single"/>
          <w:shd w:val="clear" w:color="auto" w:fill="FFFFFF"/>
        </w:rPr>
        <w:t xml:space="preserve">                </w:t>
      </w:r>
      <w:r>
        <w:rPr>
          <w:rFonts w:hint="eastAsia" w:ascii="Helvetica" w:hAnsi="Helvetica" w:eastAsia="等线" w:cs="Helvetica"/>
          <w:color w:val="333333"/>
          <w:szCs w:val="21"/>
          <w:u w:val="single"/>
          <w:shd w:val="clear" w:color="auto" w:fill="FFFFFF"/>
        </w:rPr>
        <w:t>▲</w:t>
      </w:r>
      <w:r>
        <w:rPr>
          <w:rFonts w:ascii="Helvetica" w:hAnsi="Helvetica" w:eastAsia="等线" w:cs="Helvetica"/>
          <w:color w:val="333333"/>
          <w:szCs w:val="21"/>
          <w:u w:val="single"/>
          <w:shd w:val="clear" w:color="auto" w:fill="FFFFFF"/>
        </w:rPr>
        <w:t xml:space="preserve">                        </w:t>
      </w:r>
    </w:p>
    <w:p>
      <w:pPr>
        <w:rPr>
          <w:rFonts w:ascii="Helvetica" w:hAnsi="Helvetica" w:eastAsia="等线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kern w:val="0"/>
          <w:szCs w:val="21"/>
        </w:rPr>
        <w:t>【</w:t>
      </w:r>
      <w:r>
        <w:rPr>
          <w:rFonts w:hint="eastAsia" w:ascii="Helvetica" w:hAnsi="Helvetica" w:cs="Helvetica"/>
          <w:color w:val="333333"/>
          <w:kern w:val="0"/>
          <w:szCs w:val="21"/>
        </w:rPr>
        <w:t>任务二：话邮票</w:t>
      </w:r>
      <w:r>
        <w:rPr>
          <w:rFonts w:ascii="Helvetica" w:hAnsi="Helvetica" w:cs="Helvetica"/>
          <w:color w:val="333333"/>
          <w:kern w:val="0"/>
          <w:szCs w:val="21"/>
        </w:rPr>
        <w:t>】</w:t>
      </w:r>
    </w:p>
    <w:p>
      <w:pPr>
        <w:rPr>
          <w:rFonts w:ascii="Helvetica" w:hAnsi="Helvetica" w:eastAsia="楷体" w:cs="Helvetica"/>
          <w:color w:val="333333"/>
          <w:szCs w:val="21"/>
          <w:shd w:val="clear" w:color="auto" w:fill="FFFFFF"/>
        </w:rPr>
      </w:pPr>
      <w:r>
        <w:rPr>
          <w:rFonts w:hint="eastAsia" w:ascii="Helvetica" w:hAnsi="Helvetica" w:eastAsia="楷体" w:cs="Helvetica"/>
          <w:b/>
          <w:bCs/>
          <w:color w:val="333333"/>
          <w:szCs w:val="21"/>
          <w:shd w:val="clear" w:color="auto" w:fill="FFFFFF"/>
        </w:rPr>
        <w:t>材料一</w:t>
      </w:r>
      <w:r>
        <w:rPr>
          <w:rFonts w:hint="eastAsia" w:ascii="Helvetica" w:hAnsi="Helvetica" w:eastAsia="楷体" w:cs="Helvetica"/>
          <w:color w:val="333333"/>
          <w:szCs w:val="21"/>
          <w:shd w:val="clear" w:color="auto" w:fill="FFFFFF"/>
        </w:rPr>
        <w:t>：前不久，“国家名片</w:t>
      </w:r>
      <w:r>
        <w:rPr>
          <w:rFonts w:ascii="Helvetica" w:hAnsi="Helvetica" w:eastAsia="楷体" w:cs="Helvetica"/>
          <w:color w:val="333333"/>
          <w:szCs w:val="21"/>
          <w:shd w:val="clear" w:color="auto" w:fill="FFFFFF"/>
        </w:rPr>
        <w:t xml:space="preserve"> 紫禁瑰宝——故宫主题邮票特展”在故宫博物院举办。“江山多娇”“美轮美奂”“邮传万里”……邮票与文物同框，充分展现了中华文化的源远流长。</w:t>
      </w:r>
    </w:p>
    <w:p>
      <w:pPr>
        <w:rPr>
          <w:rFonts w:ascii="Helvetica" w:hAnsi="Helvetica" w:eastAsia="楷体" w:cs="Helvetica"/>
          <w:color w:val="333333"/>
          <w:szCs w:val="21"/>
          <w:shd w:val="clear" w:color="auto" w:fill="FFFFFF"/>
        </w:rPr>
      </w:pPr>
      <w:r>
        <w:rPr>
          <w:rFonts w:ascii="Helvetica" w:hAnsi="Helvetica" w:eastAsia="楷体" w:cs="Helvetica"/>
          <w:b/>
          <w:bCs/>
          <w:color w:val="333333"/>
          <w:szCs w:val="21"/>
          <w:shd w:val="clear" w:color="auto" w:fill="FFFFFF"/>
        </w:rPr>
        <w:t>材料二</w:t>
      </w:r>
      <w:r>
        <w:rPr>
          <w:rFonts w:ascii="Helvetica" w:hAnsi="Helvetica" w:eastAsia="楷体" w:cs="Helvetica"/>
          <w:color w:val="333333"/>
          <w:szCs w:val="21"/>
          <w:shd w:val="clear" w:color="auto" w:fill="FFFFFF"/>
        </w:rPr>
        <w:t>：</w:t>
      </w:r>
      <w:r>
        <w:rPr>
          <w:rFonts w:hint="eastAsia" w:ascii="Helvetica" w:hAnsi="Helvetica" w:eastAsia="楷体" w:cs="Helvetica"/>
          <w:color w:val="333333"/>
          <w:szCs w:val="21"/>
          <w:shd w:val="clear" w:color="auto" w:fill="FFFFFF"/>
        </w:rPr>
        <w:t>以邮票讲好文化故事，从邮票中发掘精神力量，也是涵养文化自信的体现。以奥运邮票为例，历届奥运会我们共发行邮票</w:t>
      </w:r>
      <w:r>
        <w:rPr>
          <w:rFonts w:ascii="Helvetica" w:hAnsi="Helvetica" w:eastAsia="楷体" w:cs="Helvetica"/>
          <w:color w:val="333333"/>
          <w:szCs w:val="21"/>
          <w:shd w:val="clear" w:color="auto" w:fill="FFFFFF"/>
        </w:rPr>
        <w:t>33套88枚，最早可以追溯到1980年发行的第十三届冬季奥林匹克运动会纪念邮票。</w:t>
      </w:r>
    </w:p>
    <w:p>
      <w:pPr>
        <w:rPr>
          <w:rFonts w:ascii="Helvetica" w:hAnsi="Helvetica" w:eastAsia="楷体" w:cs="Helvetica"/>
          <w:color w:val="333333"/>
          <w:szCs w:val="21"/>
          <w:shd w:val="clear" w:color="auto" w:fill="FFFFFF"/>
        </w:rPr>
      </w:pPr>
      <w:r>
        <w:rPr>
          <w:rFonts w:ascii="Helvetica" w:hAnsi="Helvetica" w:eastAsia="楷体" w:cs="Helvetica"/>
          <w:b/>
          <w:bCs/>
          <w:color w:val="333333"/>
          <w:szCs w:val="21"/>
          <w:shd w:val="clear" w:color="auto" w:fill="FFFFFF"/>
        </w:rPr>
        <w:t>材料三</w:t>
      </w:r>
      <w:r>
        <w:rPr>
          <w:rFonts w:ascii="Helvetica" w:hAnsi="Helvetica" w:eastAsia="楷体" w:cs="Helvetica"/>
          <w:color w:val="333333"/>
          <w:szCs w:val="21"/>
          <w:shd w:val="clear" w:color="auto" w:fill="FFFFFF"/>
        </w:rPr>
        <w:t>：</w:t>
      </w:r>
      <w:r>
        <w:rPr>
          <w:rFonts w:hint="eastAsia" w:ascii="Helvetica" w:hAnsi="Helvetica" w:eastAsia="楷体" w:cs="Helvetica"/>
          <w:color w:val="333333"/>
          <w:szCs w:val="21"/>
          <w:shd w:val="clear" w:color="auto" w:fill="FFFFFF"/>
        </w:rPr>
        <w:t>以帝王、国家元首、著名人物的肖像为图案的邮票，统称人像邮票。随着邮票在世界各地区普遍发行及题材的日益广泛，人像邮票已突破单一的帝王、元首像的传统设计模式，而扩展到政治、军事、科学、文学、艺术、宗教、社会名流及其他方面的著名人物。</w:t>
      </w:r>
    </w:p>
    <w:p>
      <w:pPr>
        <w:rPr>
          <w:rFonts w:ascii="Helvetica" w:hAnsi="Helvetica" w:eastAsia="等线" w:cs="Helvetica"/>
          <w:color w:val="333333"/>
          <w:szCs w:val="21"/>
          <w:shd w:val="clear" w:color="auto" w:fill="FFFFFF"/>
        </w:rPr>
      </w:pPr>
      <w:r>
        <w:rPr>
          <w:rFonts w:hint="eastAsia" w:ascii="宋体" w:hAnsi="宋体" w:cs="宋体"/>
          <w:color w:val="333333"/>
          <w:szCs w:val="21"/>
          <w:shd w:val="clear" w:color="auto" w:fill="FFFFFF"/>
        </w:rPr>
        <w:t>8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.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根据以上材料，请你设计一组以“自强不息”为主题的人物邮票，展现中华文化自信。请选择一位人物，仿照示例，说明选择的理由。（3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分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）</w:t>
      </w:r>
    </w:p>
    <w:p>
      <w:pPr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【示例】人物：祖逖</w:t>
      </w:r>
    </w:p>
    <w:p>
      <w:pPr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>理由：</w:t>
      </w: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祖逖</w:t>
      </w: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>夜半时听到鸡鸣，叫醒好友说：“</w:t>
      </w: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这不是令人讨厌的声音。</w:t>
      </w: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>”</w:t>
      </w: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于是两人起床练剑。祖逖心怀大志，并以坚持到底、永不退缩的态度加以实践，这样的精神正是自强不息。</w:t>
      </w:r>
    </w:p>
    <w:p>
      <w:pPr>
        <w:rPr>
          <w:rFonts w:ascii="Helvetica" w:hAnsi="Helvetica" w:eastAsia="等线" w:cs="Helvetica"/>
          <w:color w:val="333333"/>
          <w:szCs w:val="21"/>
          <w:u w:val="single"/>
          <w:shd w:val="clear" w:color="auto" w:fill="FFFFFF"/>
        </w:rPr>
      </w:pP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人物：</w:t>
      </w:r>
      <w:r>
        <w:rPr>
          <w:rFonts w:hint="eastAsia" w:ascii="宋体" w:hAnsi="宋体" w:cs="宋体"/>
          <w:color w:val="000000"/>
          <w:sz w:val="22"/>
          <w:u w:val="single"/>
        </w:rPr>
        <w:t xml:space="preserve">   ▲  </w:t>
      </w:r>
    </w:p>
    <w:p>
      <w:pPr>
        <w:rPr>
          <w:rFonts w:ascii="Helvetica" w:hAnsi="Helvetica" w:eastAsia="等线" w:cs="Helvetica"/>
          <w:color w:val="333333"/>
          <w:szCs w:val="21"/>
          <w:u w:val="single"/>
          <w:shd w:val="clear" w:color="auto" w:fill="FFFFFF"/>
        </w:rPr>
      </w:pP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理由：</w:t>
      </w:r>
      <w:bookmarkStart w:id="9" w:name="_Hlk92409008"/>
      <w:r>
        <w:rPr>
          <w:rFonts w:hint="eastAsia" w:ascii="宋体" w:hAnsi="宋体" w:cs="宋体"/>
          <w:color w:val="000000"/>
          <w:sz w:val="22"/>
          <w:u w:val="single"/>
        </w:rPr>
        <w:t xml:space="preserve">                                ▲                                   </w:t>
      </w:r>
      <w:bookmarkEnd w:id="9"/>
      <w:r>
        <w:rPr>
          <w:rFonts w:hint="eastAsia" w:ascii="宋体" w:hAnsi="宋体" w:cs="宋体"/>
          <w:color w:val="000000"/>
          <w:sz w:val="22"/>
          <w:u w:val="single"/>
        </w:rPr>
        <w:t xml:space="preserve">     </w:t>
      </w:r>
      <w:r>
        <w:rPr>
          <w:rFonts w:ascii="Helvetica" w:hAnsi="Helvetica" w:eastAsia="等线" w:cs="Helvetica"/>
          <w:color w:val="333333"/>
          <w:szCs w:val="21"/>
          <w:u w:val="single"/>
          <w:shd w:val="clear" w:color="auto" w:fill="FFFFFF"/>
        </w:rPr>
        <w:t xml:space="preserve"> 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 xml:space="preserve"> 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 xml:space="preserve">                                                                         </w:t>
      </w:r>
    </w:p>
    <w:p>
      <w:pPr>
        <w:pStyle w:val="2"/>
        <w:rPr>
          <w:rFonts w:hint="eastAsia" w:ascii="黑体" w:hAnsi="黑体" w:eastAsia="黑体" w:cs="宋体"/>
          <w:b/>
          <w:bCs/>
          <w:szCs w:val="21"/>
        </w:rPr>
      </w:pPr>
      <w:r>
        <w:rPr>
          <w:rFonts w:hint="eastAsia" w:ascii="黑体" w:hAnsi="黑体" w:eastAsia="黑体" w:cs="宋体"/>
          <w:b/>
          <w:bCs/>
          <w:szCs w:val="21"/>
        </w:rPr>
        <w:t>二、阅读理解（60分）</w:t>
      </w:r>
    </w:p>
    <w:p>
      <w:pPr>
        <w:pStyle w:val="3"/>
        <w:ind w:left="0"/>
      </w:pPr>
      <w:r>
        <w:rPr>
          <w:rFonts w:hint="eastAsia"/>
        </w:rPr>
        <w:t>（一）阅读名著，完成9-</w:t>
      </w:r>
      <w:r>
        <w:t>1</w:t>
      </w:r>
      <w:r>
        <w:rPr>
          <w:rFonts w:hint="eastAsia"/>
        </w:rPr>
        <w:t>1题。（13分）</w:t>
      </w:r>
    </w:p>
    <w:p>
      <w:pPr>
        <w:pStyle w:val="3"/>
        <w:ind w:left="0"/>
        <w:rPr>
          <w:rFonts w:hint="eastAsia"/>
        </w:rPr>
      </w:pPr>
      <w:r>
        <w:rPr>
          <w:rFonts w:hint="eastAsia" w:ascii="宋体" w:hAnsi="宋体" w:cs="宋体"/>
        </w:rPr>
        <w:t>9.看图完成小说人物档案卡片。（6分）</w:t>
      </w:r>
    </w:p>
    <w:tbl>
      <w:tblPr>
        <w:tblStyle w:val="7"/>
        <w:tblW w:w="0" w:type="auto"/>
        <w:tblCellSpacing w:w="0" w:type="dxa"/>
        <w:tblInd w:w="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5"/>
        <w:gridCol w:w="550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8" w:hRule="atLeast"/>
          <w:tblCellSpacing w:w="0" w:type="dxa"/>
        </w:trPr>
        <w:tc>
          <w:tcPr>
            <w:tcW w:w="1955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1E1E1E"/>
                <w:sz w:val="14"/>
                <w:szCs w:val="14"/>
              </w:rPr>
            </w:pPr>
            <w:r>
              <w:rPr>
                <w:rFonts w:hint="eastAsia" w:ascii="宋体" w:hAnsi="宋体" w:cs="宋体"/>
                <w:color w:val="1E1E1E"/>
                <w:sz w:val="14"/>
                <w:szCs w:val="14"/>
              </w:rPr>
              <w:pict>
                <v:shape id="_x0000_i1025" o:spt="75" alt="87ebbd7ea49f1e509bb5378a1bb868c" type="#_x0000_t75" style="height:120.9pt;width:96.1pt;" filled="f" o:preferrelative="t" stroked="f" coordsize="21600,21600">
                  <v:path/>
                  <v:fill on="f" focussize="0,0"/>
                  <v:stroke on="f" joinstyle="miter"/>
                  <v:imagedata r:id="rId7" o:title="87ebbd7ea49f1e509bb5378a1bb868c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5509" w:type="dxa"/>
            <w:shd w:val="clear" w:color="auto" w:fill="FFFFFF"/>
            <w:vAlign w:val="center"/>
          </w:tcPr>
          <w:p>
            <w:pPr>
              <w:widowControl/>
              <w:ind w:firstLine="2100" w:firstLineChars="1000"/>
              <w:rPr>
                <w:rFonts w:hint="eastAsia" w:ascii="宋体" w:hAnsi="宋体" w:cs="宋体"/>
                <w:color w:val="1E1E1E"/>
                <w:szCs w:val="21"/>
              </w:rPr>
            </w:pPr>
            <w:r>
              <w:rPr>
                <w:rFonts w:hint="eastAsia" w:ascii="宋体" w:hAnsi="宋体" w:cs="宋体"/>
                <w:color w:val="1E1E1E"/>
                <w:kern w:val="0"/>
                <w:szCs w:val="21"/>
                <w:lang w:bidi="ar"/>
              </w:rPr>
              <w:t>读书卡片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</w:pPr>
            <w:r>
              <w:rPr>
                <w:rFonts w:hint="eastAsia" w:ascii="宋体" w:hAnsi="宋体" w:cs="宋体"/>
                <w:color w:val="1E1E1E"/>
                <w:kern w:val="0"/>
                <w:szCs w:val="21"/>
                <w:lang w:bidi="ar"/>
              </w:rPr>
              <w:t>人物：</w:t>
            </w: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   </w:t>
            </w:r>
            <w:bookmarkStart w:id="10" w:name="_Hlk92336660"/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▲</w:t>
            </w:r>
            <w:bookmarkEnd w:id="10"/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    </w:t>
            </w:r>
          </w:p>
          <w:p>
            <w:pPr>
              <w:pStyle w:val="2"/>
            </w:pPr>
            <w:r>
              <w:rPr>
                <w:rFonts w:hint="eastAsia" w:ascii="宋体" w:hAnsi="宋体" w:cs="宋体"/>
                <w:color w:val="1E1E1E"/>
                <w:kern w:val="0"/>
                <w:szCs w:val="21"/>
                <w:lang w:bidi="ar"/>
              </w:rPr>
              <w:t>绰号：</w:t>
            </w: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   ▲    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</w:pPr>
            <w:r>
              <w:rPr>
                <w:rFonts w:hint="eastAsia" w:ascii="宋体" w:hAnsi="宋体" w:cs="宋体"/>
                <w:color w:val="1E1E1E"/>
                <w:kern w:val="0"/>
                <w:szCs w:val="21"/>
                <w:lang w:bidi="ar"/>
              </w:rPr>
              <w:t>相关情节（两个）：</w:t>
            </w:r>
            <w:r>
              <w:rPr>
                <w:rFonts w:cs="Calibri"/>
                <w:color w:val="1E1E1E"/>
                <w:kern w:val="0"/>
                <w:szCs w:val="21"/>
                <w:lang w:bidi="ar"/>
              </w:rPr>
              <w:t>①</w:t>
            </w: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    ▲        </w:t>
            </w:r>
          </w:p>
          <w:p>
            <w:pPr>
              <w:pStyle w:val="2"/>
              <w:rPr>
                <w:u w:val="single"/>
              </w:rPr>
            </w:pPr>
            <w:r>
              <w:rPr>
                <w:rFonts w:hint="eastAsia" w:ascii="宋体" w:hAnsi="宋体" w:cs="宋体"/>
                <w:color w:val="1E1E1E"/>
                <w:kern w:val="0"/>
                <w:szCs w:val="21"/>
                <w:lang w:bidi="ar"/>
              </w:rPr>
              <w:t xml:space="preserve">                  </w:t>
            </w:r>
            <w:r>
              <w:rPr>
                <w:rFonts w:cs="Calibri"/>
                <w:color w:val="1E1E1E"/>
                <w:kern w:val="0"/>
                <w:szCs w:val="21"/>
                <w:lang w:bidi="ar"/>
              </w:rPr>
              <w:t>②</w:t>
            </w: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 xml:space="preserve">        ▲          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</w:pPr>
            <w:r>
              <w:rPr>
                <w:rFonts w:hint="eastAsia" w:ascii="宋体" w:hAnsi="宋体" w:cs="宋体"/>
                <w:color w:val="1E1E1E"/>
                <w:kern w:val="0"/>
                <w:szCs w:val="21"/>
                <w:lang w:bidi="ar"/>
              </w:rPr>
              <w:t>人物评价：</w:t>
            </w: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         ▲           </w:t>
            </w:r>
          </w:p>
          <w:p>
            <w:pPr>
              <w:widowControl/>
              <w:jc w:val="left"/>
              <w:rPr>
                <w:rFonts w:ascii="宋体" w:hAnsi="宋体" w:cs="宋体"/>
                <w:color w:val="1E1E1E"/>
                <w:sz w:val="14"/>
                <w:szCs w:val="14"/>
              </w:rPr>
            </w:pP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 xml:space="preserve">                           ▲                        </w:t>
            </w:r>
          </w:p>
        </w:tc>
      </w:tr>
    </w:tbl>
    <w:p>
      <w:pPr>
        <w:pStyle w:val="2"/>
        <w:rPr>
          <w:rFonts w:hint="eastAsia" w:ascii="宋体" w:hAns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0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为了防止新冠病毒蔓延，社区正在招募志愿者。假如下列文学作品中的三个人物看到了通知，是否会报名参加？请选择其中一位，发表你的观点并结合作品具体情节阐述理由。(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分)</w:t>
      </w:r>
    </w:p>
    <w:p>
      <w:pPr>
        <w:pStyle w:val="3"/>
        <w:ind w:left="0" w:firstLine="420" w:firstLineChars="200"/>
        <w:rPr>
          <w:rFonts w:hint="eastAsia"/>
        </w:rPr>
      </w:pPr>
      <w:r>
        <w:rPr>
          <w:rFonts w:hint="eastAsia"/>
        </w:rPr>
        <w:t>A.史进《水浒传》   B.  曹丕《世说新语》   C.燕赤霞《聊斋志异》</w:t>
      </w:r>
    </w:p>
    <w:p>
      <w:pPr>
        <w:rPr>
          <w:rFonts w:hint="eastAsia"/>
          <w:u w:val="single"/>
        </w:rPr>
      </w:pPr>
      <w:r>
        <w:rPr>
          <w:rFonts w:hint="eastAsia" w:ascii="宋体" w:hAnsi="宋体" w:cs="宋体"/>
          <w:color w:val="000000"/>
          <w:sz w:val="22"/>
          <w:u w:val="single"/>
        </w:rPr>
        <w:t xml:space="preserve">                                ▲                                        </w:t>
      </w:r>
      <w:r>
        <w:rPr>
          <w:rFonts w:hint="eastAsia"/>
          <w:u w:val="single"/>
        </w:rPr>
        <w:t xml:space="preserve"> </w:t>
      </w:r>
    </w:p>
    <w:p>
      <w:pPr>
        <w:pStyle w:val="3"/>
        <w:ind w:left="0"/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.</w:t>
      </w:r>
      <w:r>
        <w:rPr>
          <w:rFonts w:hint="eastAsia"/>
        </w:rPr>
        <w:t>班级进行名著联读的探究性学习活动，小文选择了《艾青诗选》和《泰戈尔诗选》。他认为这两位诗人的诗富有哲理。如艾青的哲理小诗《</w:t>
      </w:r>
      <w:r>
        <w:rPr>
          <w:rFonts w:hint="eastAsia"/>
          <w:u w:val="single"/>
        </w:rPr>
        <w:t xml:space="preserve">   ▲   </w:t>
      </w:r>
      <w:r>
        <w:rPr>
          <w:rFonts w:hint="eastAsia"/>
        </w:rPr>
        <w:t>》，写它“是一个平面，却又深不可测”，它真实、直率，从不掩饰；又如</w:t>
      </w:r>
      <w:r>
        <w:rPr>
          <w:rFonts w:hint="eastAsia"/>
          <w:u w:val="single"/>
        </w:rPr>
        <w:t xml:space="preserve">   ▲   </w:t>
      </w:r>
      <w:r>
        <w:rPr>
          <w:rFonts w:hint="eastAsia"/>
        </w:rPr>
        <w:t>（国籍）诗人泰戈尔的哲理格言诗集《</w:t>
      </w:r>
      <w:r>
        <w:rPr>
          <w:rFonts w:hint="eastAsia"/>
          <w:u w:val="single"/>
        </w:rPr>
        <w:t xml:space="preserve">   ▲   </w:t>
      </w:r>
      <w:r>
        <w:rPr>
          <w:rFonts w:hint="eastAsia"/>
        </w:rPr>
        <w:t>》，里面每首诗都不长，但发人深省，如“真理之川从它的错误沟渠中流过”。（3分）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（二）阅读诗歌，完成12-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3题。（5分）</w:t>
      </w:r>
    </w:p>
    <w:p>
      <w:pPr>
        <w:jc w:val="center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游凤林寺西岭</w:t>
      </w:r>
    </w:p>
    <w:p>
      <w:pPr>
        <w:jc w:val="center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［唐］孟浩然</w:t>
      </w:r>
    </w:p>
    <w:p>
      <w:pPr>
        <w:jc w:val="center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共喜年华好，来游水石间。</w:t>
      </w:r>
      <w:r>
        <w:rPr>
          <w:rFonts w:hint="eastAsia" w:ascii="楷体" w:hAnsi="楷体" w:eastAsia="楷体" w:cs="宋体"/>
          <w:sz w:val="22"/>
        </w:rPr>
        <w:t>烟容开远树，春色满幽山。</w:t>
      </w:r>
    </w:p>
    <w:p>
      <w:pPr>
        <w:jc w:val="center"/>
        <w:rPr>
          <w:rFonts w:hint="eastAsia" w:ascii="楷体" w:hAnsi="楷体" w:eastAsia="楷体" w:cs="宋体"/>
          <w:sz w:val="22"/>
        </w:rPr>
      </w:pPr>
      <w:r>
        <w:rPr>
          <w:rFonts w:hint="eastAsia" w:ascii="楷体" w:hAnsi="楷体" w:eastAsia="楷体" w:cs="宋体"/>
          <w:sz w:val="22"/>
        </w:rPr>
        <w:t>壶酒朋情洽，琴歌野兴闲。</w:t>
      </w:r>
      <w:r>
        <w:rPr>
          <w:rFonts w:hint="eastAsia" w:ascii="楷体" w:hAnsi="楷体" w:eastAsia="楷体" w:cs="宋体"/>
          <w:color w:val="000000"/>
          <w:sz w:val="22"/>
        </w:rPr>
        <w:t>莫愁归路暝，招月伴人还。</w:t>
      </w:r>
    </w:p>
    <w:p>
      <w:pPr>
        <w:rPr>
          <w:rFonts w:hint="eastAsia" w:ascii="宋体" w:hAnsi="宋体" w:cs="宋体"/>
          <w:color w:val="000000"/>
          <w:sz w:val="22"/>
        </w:rPr>
      </w:pPr>
      <w:r>
        <w:rPr>
          <w:rFonts w:hint="eastAsia" w:ascii="宋体" w:hAnsi="宋体" w:cs="宋体"/>
          <w:color w:val="000000"/>
          <w:sz w:val="22"/>
        </w:rPr>
        <w:t>12</w:t>
      </w:r>
      <w:r>
        <w:rPr>
          <w:rFonts w:ascii="宋体" w:hAnsi="宋体" w:cs="宋体"/>
          <w:color w:val="000000"/>
          <w:sz w:val="22"/>
        </w:rPr>
        <w:t>.</w:t>
      </w:r>
      <w:r>
        <w:rPr>
          <w:rFonts w:hint="eastAsia" w:ascii="宋体" w:hAnsi="宋体" w:cs="宋体"/>
          <w:color w:val="000000"/>
          <w:sz w:val="22"/>
        </w:rPr>
        <w:t>请发挥想象，用生动的语言描绘第二联。（2分）</w:t>
      </w:r>
    </w:p>
    <w:p>
      <w:pPr>
        <w:rPr>
          <w:rFonts w:ascii="宋体" w:hAnsi="宋体" w:cs="宋体"/>
          <w:color w:val="000000"/>
          <w:sz w:val="22"/>
          <w:u w:val="single"/>
        </w:rPr>
      </w:pPr>
      <w:bookmarkStart w:id="11" w:name="_Hlk92408759"/>
      <w:r>
        <w:rPr>
          <w:rFonts w:hint="eastAsia" w:ascii="宋体" w:hAnsi="宋体" w:cs="宋体"/>
          <w:color w:val="000000"/>
          <w:sz w:val="22"/>
          <w:u w:val="single"/>
        </w:rPr>
        <w:t xml:space="preserve">                                ▲                                        </w:t>
      </w:r>
      <w:bookmarkEnd w:id="11"/>
      <w:r>
        <w:rPr>
          <w:rFonts w:hint="eastAsia" w:ascii="宋体" w:hAnsi="宋体" w:cs="宋体"/>
          <w:color w:val="000000"/>
          <w:sz w:val="22"/>
          <w:u w:val="single"/>
        </w:rPr>
        <w:t xml:space="preserve">       </w:t>
      </w:r>
    </w:p>
    <w:p>
      <w:pPr>
        <w:ind w:left="20"/>
        <w:rPr>
          <w:rFonts w:hint="eastAsia" w:ascii="宋体" w:hAnsi="宋体" w:cs="宋体"/>
          <w:color w:val="000000"/>
          <w:sz w:val="22"/>
        </w:rPr>
      </w:pPr>
      <w:r>
        <w:rPr>
          <w:rFonts w:hint="eastAsia" w:ascii="宋体" w:hAnsi="宋体" w:cs="宋体"/>
          <w:color w:val="000000"/>
          <w:sz w:val="22"/>
        </w:rPr>
        <w:t>13</w:t>
      </w:r>
      <w:r>
        <w:rPr>
          <w:rFonts w:ascii="宋体" w:hAnsi="宋体" w:cs="宋体"/>
          <w:color w:val="000000"/>
          <w:sz w:val="22"/>
        </w:rPr>
        <w:t>.</w:t>
      </w:r>
      <w:r>
        <w:rPr>
          <w:rFonts w:hint="eastAsia" w:ascii="宋体" w:hAnsi="宋体" w:cs="宋体"/>
          <w:color w:val="000000"/>
          <w:sz w:val="22"/>
        </w:rPr>
        <w:t>尾联中的“招”字用得格外传神。请结合诗人表达的情感，赏析其表达效果。（3分）</w:t>
      </w:r>
    </w:p>
    <w:p>
      <w:pPr>
        <w:pStyle w:val="2"/>
        <w:ind w:left="20"/>
        <w:rPr>
          <w:rFonts w:hint="eastAsia"/>
          <w:u w:val="single"/>
        </w:rPr>
      </w:pPr>
      <w:r>
        <w:rPr>
          <w:rFonts w:hint="eastAsia" w:ascii="宋体" w:hAnsi="宋体" w:cs="宋体"/>
          <w:color w:val="000000"/>
          <w:sz w:val="22"/>
          <w:u w:val="single"/>
        </w:rPr>
        <w:t xml:space="preserve">                                ▲                                        </w:t>
      </w:r>
      <w:r>
        <w:rPr>
          <w:rFonts w:hint="eastAsia"/>
          <w:u w:val="single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（三）阅读文言文，完成14-</w:t>
      </w:r>
      <w:r>
        <w:t>17</w:t>
      </w:r>
      <w:r>
        <w:rPr>
          <w:rFonts w:hint="eastAsia"/>
        </w:rPr>
        <w:t>题。（1</w:t>
      </w:r>
      <w:r>
        <w:t>6</w:t>
      </w:r>
      <w:r>
        <w:rPr>
          <w:rFonts w:hint="eastAsia"/>
        </w:rPr>
        <w:t>分）</w:t>
      </w:r>
    </w:p>
    <w:p>
      <w:pPr>
        <w:ind w:firstLine="3150" w:firstLineChars="1500"/>
        <w:textAlignment w:val="center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西湖七月半</w:t>
      </w:r>
      <w:r>
        <w:rPr>
          <w:rFonts w:hint="eastAsia" w:ascii="楷体" w:hAnsi="楷体" w:eastAsia="楷体" w:cs="宋体"/>
          <w:vertAlign w:val="superscript"/>
        </w:rPr>
        <w:t>①</w:t>
      </w:r>
    </w:p>
    <w:p>
      <w:pPr>
        <w:ind w:firstLine="420"/>
        <w:jc w:val="center"/>
        <w:textAlignment w:val="center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 xml:space="preserve">                         张岱（明末清初）</w:t>
      </w:r>
    </w:p>
    <w:p>
      <w:pPr>
        <w:ind w:firstLine="420"/>
        <w:jc w:val="left"/>
        <w:textAlignment w:val="center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杭人游湖，巳出酉归，避月如仇。是夕好名，逐队争出，多犒门军酒钱，轿夫擎燎</w:t>
      </w:r>
      <w:r>
        <w:rPr>
          <w:rFonts w:hint="eastAsia" w:ascii="楷体" w:hAnsi="楷体" w:eastAsia="楷体" w:cs="宋体"/>
          <w:vertAlign w:val="superscript"/>
        </w:rPr>
        <w:t>②</w:t>
      </w:r>
      <w:r>
        <w:rPr>
          <w:rFonts w:hint="eastAsia" w:ascii="楷体" w:hAnsi="楷体" w:eastAsia="楷体" w:cs="宋体"/>
        </w:rPr>
        <w:t>,列俟</w:t>
      </w:r>
      <w:r>
        <w:rPr>
          <w:rFonts w:hint="eastAsia" w:ascii="楷体" w:hAnsi="楷体" w:eastAsia="楷体" w:cs="宋体"/>
          <w:vertAlign w:val="superscript"/>
        </w:rPr>
        <w:t>③</w:t>
      </w:r>
      <w:r>
        <w:rPr>
          <w:rFonts w:hint="eastAsia" w:ascii="楷体" w:hAnsi="楷体" w:eastAsia="楷体" w:cs="宋体"/>
        </w:rPr>
        <w:t>岸上。一入舟，速舟子急放断桥，赶入胜会。以故二鼓以前，人声鼓吹，如沸如撼，如魇如呓，如聋如哑。大船小船一齐凑岸，一无所见，止见篙击篙，舟触舟，肩摩肩，面看面而已。少刻兴尽，官府席散，皂隶</w:t>
      </w:r>
      <w:r>
        <w:rPr>
          <w:rFonts w:hint="eastAsia" w:ascii="楷体" w:hAnsi="楷体" w:eastAsia="楷体" w:cs="宋体"/>
          <w:vertAlign w:val="superscript"/>
        </w:rPr>
        <w:t>④</w:t>
      </w:r>
      <w:r>
        <w:rPr>
          <w:rFonts w:hint="eastAsia" w:ascii="楷体" w:hAnsi="楷体" w:eastAsia="楷体" w:cs="宋体"/>
        </w:rPr>
        <w:t>喝道去。轿夫叫船上人，怖以关门，灯笼火把如列星，一一簇拥而去。岸上人亦逐队赶门，渐稀渐薄，顷刻散尽矣。</w:t>
      </w:r>
    </w:p>
    <w:p>
      <w:pPr>
        <w:ind w:firstLine="420"/>
        <w:jc w:val="left"/>
        <w:textAlignment w:val="center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吾辈始舣</w:t>
      </w:r>
      <w:r>
        <w:rPr>
          <w:rFonts w:hint="eastAsia" w:ascii="楷体" w:hAnsi="楷体" w:eastAsia="楷体" w:cs="宋体"/>
          <w:vertAlign w:val="superscript"/>
        </w:rPr>
        <w:t>⑤</w:t>
      </w:r>
      <w:r>
        <w:rPr>
          <w:rFonts w:hint="eastAsia" w:ascii="楷体" w:hAnsi="楷体" w:eastAsia="楷体" w:cs="宋体"/>
        </w:rPr>
        <w:t>舟近岸。断桥石磴始凉，席其上，呼客纵饮。此时，月如镜新磨，山复整妆， 湖复靧</w:t>
      </w:r>
      <w:r>
        <w:rPr>
          <w:rFonts w:hint="eastAsia" w:ascii="楷体" w:hAnsi="楷体" w:eastAsia="楷体" w:cs="宋体"/>
          <w:vertAlign w:val="superscript"/>
        </w:rPr>
        <w:t>⑥</w:t>
      </w:r>
      <w:r>
        <w:rPr>
          <w:rFonts w:hint="eastAsia" w:ascii="楷体" w:hAnsi="楷体" w:eastAsia="楷体" w:cs="宋体"/>
        </w:rPr>
        <w:t>面。月色苍凉，东方将白，客方散去。</w:t>
      </w:r>
      <w:r>
        <w:rPr>
          <w:rFonts w:hint="eastAsia" w:ascii="楷体" w:hAnsi="楷体" w:eastAsia="楷体" w:cs="宋体"/>
          <w:u w:val="single"/>
        </w:rPr>
        <w:t>吾辈纵舟酣睡于十里荷花之中香气拍人清梦甚惬</w:t>
      </w:r>
      <w:r>
        <w:rPr>
          <w:rFonts w:hint="eastAsia" w:ascii="楷体" w:hAnsi="楷体" w:eastAsia="楷体" w:cs="宋体"/>
        </w:rPr>
        <w:t xml:space="preserve">。                                           </w:t>
      </w:r>
    </w:p>
    <w:p>
      <w:pPr>
        <w:jc w:val="left"/>
        <w:textAlignment w:val="center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【注释】①七月半：农历七月十五日，俗称中元节。杭州旧习，人们于这天晚上倾城出游西湖。②擎燎：举火把。③俟：等待。④皂隶：衙门的差役。⑤舣：通“移”，移动船使船停靠岸边。⑥靧：洗。</w:t>
      </w:r>
    </w:p>
    <w:p>
      <w:pPr>
        <w:jc w:val="left"/>
        <w:textAlignment w:val="center"/>
        <w:rPr>
          <w:rFonts w:hint="eastAsia" w:ascii="宋体" w:hAns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4．参考表格提示的方法，解释加点词。（5分）</w:t>
      </w:r>
    </w:p>
    <w:tbl>
      <w:tblPr>
        <w:tblStyle w:val="7"/>
        <w:tblW w:w="8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45"/>
        <w:gridCol w:w="3045"/>
        <w:gridCol w:w="2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文言词句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方法</w:t>
            </w:r>
          </w:p>
        </w:tc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em w:val="dot"/>
              </w:rPr>
              <w:t>是</w:t>
            </w:r>
            <w:r>
              <w:rPr>
                <w:rFonts w:hint="eastAsia" w:ascii="宋体" w:hAnsi="宋体" w:cs="宋体"/>
              </w:rPr>
              <w:t>夕好名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课内迁移法：是日更定矣</w:t>
            </w:r>
          </w:p>
        </w:tc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（1）___</w:t>
            </w: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▲</w:t>
            </w:r>
            <w:r>
              <w:rPr>
                <w:rFonts w:hint="eastAsia" w:ascii="宋体" w:hAnsi="宋体" w:cs="宋体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em w:val="dot"/>
              </w:rPr>
              <w:t>怖</w:t>
            </w:r>
            <w:r>
              <w:rPr>
                <w:rFonts w:hint="eastAsia" w:ascii="宋体" w:hAnsi="宋体" w:cs="宋体"/>
              </w:rPr>
              <w:t>以关门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査找字典法：①惊惶，害怕</w:t>
            </w:r>
          </w:p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②恐吓③恐怖</w:t>
            </w:r>
          </w:p>
        </w:tc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（2）___</w:t>
            </w: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▲</w:t>
            </w:r>
            <w:r>
              <w:rPr>
                <w:rFonts w:hint="eastAsia" w:ascii="宋体" w:hAnsi="宋体" w:cs="宋体"/>
              </w:rPr>
              <w:t>___</w:t>
            </w:r>
            <w:r>
              <w:rPr>
                <w:rFonts w:ascii="宋体" w:hAnsi="宋体" w:cs="宋体"/>
              </w:rPr>
              <w:t xml:space="preserve"> </w:t>
            </w:r>
          </w:p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（填序号）</w:t>
            </w:r>
          </w:p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吾辈</w:t>
            </w:r>
            <w:r>
              <w:rPr>
                <w:rFonts w:hint="eastAsia" w:ascii="宋体" w:hAnsi="宋体" w:cs="宋体"/>
                <w:em w:val="dot"/>
              </w:rPr>
              <w:t>始</w:t>
            </w:r>
            <w:r>
              <w:rPr>
                <w:rFonts w:hint="eastAsia" w:ascii="宋体" w:hAnsi="宋体" w:cs="宋体"/>
              </w:rPr>
              <w:t>舣舟近岸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语境推断法</w:t>
            </w:r>
          </w:p>
        </w:tc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（3）___</w:t>
            </w: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▲</w:t>
            </w:r>
            <w:r>
              <w:rPr>
                <w:rFonts w:hint="eastAsia" w:ascii="宋体" w:hAnsi="宋体" w:cs="宋体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95" w:hRule="atLeast"/>
        </w:trPr>
        <w:tc>
          <w:tcPr>
            <w:tcW w:w="82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（4）“止见篙去篙”中“止”是什么意思？请从上表选择恰当的方法，简述得出释义的过程。</w:t>
            </w:r>
          </w:p>
          <w:p>
            <w:pPr>
              <w:pStyle w:val="2"/>
              <w:rPr>
                <w:rFonts w:hint="eastAsia" w:ascii="宋体" w:hAnsi="宋体" w:cs="宋体"/>
                <w:u w:val="single"/>
              </w:rPr>
            </w:pPr>
            <w:r>
              <w:rPr>
                <w:rFonts w:hint="eastAsia" w:ascii="宋体" w:hAnsi="宋体" w:cs="宋体"/>
                <w:u w:val="single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color w:val="1E1E1E"/>
                <w:kern w:val="0"/>
                <w:szCs w:val="21"/>
                <w:u w:val="single"/>
                <w:lang w:bidi="ar"/>
              </w:rPr>
              <w:t>▲</w:t>
            </w:r>
            <w:r>
              <w:rPr>
                <w:rFonts w:hint="eastAsia" w:ascii="宋体" w:hAnsi="宋体" w:cs="宋体"/>
                <w:u w:val="single"/>
              </w:rPr>
              <w:t xml:space="preserve">                                                    </w:t>
            </w:r>
          </w:p>
        </w:tc>
      </w:tr>
    </w:tbl>
    <w:p>
      <w:pPr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15.用“/”为文中画线句子断句。（限三处）（3分）</w:t>
      </w:r>
    </w:p>
    <w:p>
      <w:pPr>
        <w:spacing w:line="360" w:lineRule="auto"/>
        <w:ind w:firstLine="524" w:firstLineChars="200"/>
        <w:jc w:val="left"/>
        <w:textAlignment w:val="center"/>
        <w:rPr>
          <w:rFonts w:hint="eastAsia" w:ascii="楷体" w:hAnsi="楷体" w:eastAsia="楷体" w:cs="宋体"/>
          <w:spacing w:val="26"/>
        </w:rPr>
      </w:pPr>
      <w:r>
        <w:rPr>
          <w:rFonts w:hint="eastAsia" w:ascii="楷体" w:hAnsi="楷体" w:eastAsia="楷体" w:cs="宋体"/>
          <w:spacing w:val="26"/>
        </w:rPr>
        <w:t>吾辈纵舟酣睡于十里荷花之中香气拍人清梦甚惬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16.将下列句子翻译成现代汉语。（4分）</w:t>
      </w:r>
    </w:p>
    <w:p>
      <w:pPr>
        <w:ind w:firstLine="210" w:firstLineChars="100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</w:t>
      </w:r>
      <w:r>
        <w:rPr>
          <w:rFonts w:hint="eastAsia" w:ascii="楷体" w:hAnsi="楷体" w:eastAsia="楷体" w:cs="宋体"/>
        </w:rPr>
        <w:t>断桥石磴始凉，席其上，呼客纵饮。</w:t>
      </w:r>
    </w:p>
    <w:p>
      <w:pPr>
        <w:jc w:val="left"/>
        <w:textAlignment w:val="center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 xml:space="preserve">   </w:t>
      </w:r>
      <w:r>
        <w:rPr>
          <w:rFonts w:hint="eastAsia" w:ascii="宋体" w:hAnsi="宋体" w:cs="宋体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1E1E1E"/>
          <w:kern w:val="0"/>
          <w:szCs w:val="21"/>
          <w:u w:val="single"/>
          <w:lang w:bidi="ar"/>
        </w:rPr>
        <w:t>▲</w:t>
      </w:r>
      <w:r>
        <w:rPr>
          <w:rFonts w:hint="eastAsia" w:ascii="宋体" w:hAnsi="宋体" w:cs="宋体"/>
          <w:u w:val="single"/>
        </w:rPr>
        <w:t xml:space="preserve">                                          </w:t>
      </w:r>
    </w:p>
    <w:p>
      <w:pPr>
        <w:pStyle w:val="2"/>
        <w:numPr>
          <w:ilvl w:val="0"/>
          <w:numId w:val="2"/>
        </w:num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而或长烟一空，皓月千里。</w:t>
      </w:r>
    </w:p>
    <w:p>
      <w:pPr>
        <w:ind w:firstLine="210" w:firstLineChars="100"/>
        <w:jc w:val="left"/>
        <w:textAlignment w:val="center"/>
        <w:rPr>
          <w:rFonts w:ascii="宋体" w:hAnsi="宋体" w:cs="宋体"/>
          <w:u w:val="single"/>
        </w:rPr>
      </w:pPr>
      <w:r>
        <w:rPr>
          <w:rFonts w:hint="eastAsia"/>
        </w:rPr>
        <w:t xml:space="preserve"> </w:t>
      </w:r>
      <w:r>
        <w:rPr>
          <w:rFonts w:hint="eastAsia" w:ascii="宋体" w:hAnsi="宋体" w:cs="宋体"/>
          <w:u w:val="single"/>
        </w:rPr>
        <w:t xml:space="preserve">                                ▲                                         </w:t>
      </w:r>
    </w:p>
    <w:p>
      <w:pPr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7．有人说，“张岱寻西湖，寻到了一份景致，一份情怀与一份寄托。”你赞同他的观点吗？请结合本文及《湖心亭看雪》，联系链接材料，谈谈你的看法。（4分）</w:t>
      </w:r>
    </w:p>
    <w:p>
      <w:pPr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【链接材料】</w:t>
      </w:r>
      <w:r>
        <w:rPr>
          <w:rFonts w:hint="eastAsia" w:ascii="楷体" w:hAnsi="楷体" w:eastAsia="楷体" w:cs="宋体"/>
        </w:rPr>
        <w:t>张岱出身仕宦家庭，自幼聪颖，创作了许多诗文。于崇祯八年参加乡试，因不第而未入仕。明亡后，避兵灾于剡渓中，后隐居四明山中，坚守贫困，潜心著述。主要作品有《陶庵梦忆》《西湖梦寻》。</w:t>
      </w:r>
    </w:p>
    <w:p>
      <w:pPr>
        <w:widowControl/>
        <w:textAlignment w:val="center"/>
        <w:outlineLvl w:val="0"/>
        <w:rPr>
          <w:rFonts w:ascii="楷体" w:hAnsi="楷体" w:eastAsia="楷体" w:cs="宋体"/>
          <w:color w:val="000000"/>
          <w:kern w:val="0"/>
          <w:szCs w:val="21"/>
          <w:u w:val="single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 </w:t>
      </w:r>
    </w:p>
    <w:p>
      <w:pPr>
        <w:pStyle w:val="2"/>
        <w:rPr>
          <w:rFonts w:hint="eastAsia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u w:val="single"/>
        </w:rPr>
        <w:t xml:space="preserve"> </w:t>
      </w:r>
    </w:p>
    <w:p>
      <w:pPr>
        <w:rPr>
          <w:rFonts w:ascii="Helvetica" w:hAnsi="Helvetica" w:eastAsia="等线" w:cs="Helvetica"/>
          <w:color w:val="333333"/>
          <w:szCs w:val="21"/>
          <w:shd w:val="clear" w:color="auto" w:fill="FFFFFF"/>
        </w:rPr>
      </w:pP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（四）阅读下列材料，完成1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8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-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20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题。（1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>2</w:t>
      </w: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>分）</w:t>
      </w:r>
    </w:p>
    <w:p>
      <w:pPr>
        <w:rPr>
          <w:rFonts w:ascii="Helvetica" w:hAnsi="Helvetica" w:eastAsia="等线" w:cs="Helvetica"/>
          <w:b/>
          <w:bCs/>
          <w:color w:val="333333"/>
          <w:szCs w:val="21"/>
          <w:shd w:val="clear" w:color="auto" w:fill="FFFFFF"/>
        </w:rPr>
      </w:pPr>
      <w:bookmarkStart w:id="12" w:name="_Hlk92331617"/>
      <w:r>
        <w:rPr>
          <w:rFonts w:hint="eastAsia" w:ascii="Helvetica" w:hAnsi="Helvetica" w:eastAsia="等线" w:cs="Helvetica"/>
          <w:b/>
          <w:bCs/>
          <w:color w:val="333333"/>
          <w:szCs w:val="21"/>
          <w:shd w:val="clear" w:color="auto" w:fill="FFFFFF"/>
        </w:rPr>
        <w:t>【材料一】</w:t>
      </w:r>
    </w:p>
    <w:bookmarkEnd w:id="12"/>
    <w:p>
      <w:pPr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hint="eastAsia" w:ascii="Helvetica" w:hAnsi="Helvetica" w:eastAsia="等线" w:cs="Helvetica"/>
          <w:color w:val="333333"/>
          <w:szCs w:val="21"/>
          <w:shd w:val="clear" w:color="auto" w:fill="FFFFFF"/>
        </w:rPr>
        <w:t xml:space="preserve"> </w:t>
      </w: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 xml:space="preserve">                      </w:t>
      </w: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 xml:space="preserve">  </w:t>
      </w: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传统文化实力“出圈”</w:t>
      </w:r>
    </w:p>
    <w:p>
      <w:pPr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　　</w:t>
      </w: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>6月12日晚，河南卫视的《端午奇妙游》引爆网络，特别是开场水下舞《祈》，舞者在水下衣袂翩跹，拂袖起舞，让网友纷纷点赞。近年来，全国各地掀起传统文化热潮，我省也正用各种创新的形式为传统文化赋能。</w:t>
      </w:r>
    </w:p>
    <w:p>
      <w:pPr>
        <w:ind w:firstLine="420" w:firstLineChars="200"/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随着“文创热”兴起，不少传统文化绽放出新的活力。各种奇思妙想让一些文创产品“爆款”频出，一些传统文化和文物古迹也以更加鲜活的形象走进了公众视野。</w:t>
      </w:r>
    </w:p>
    <w:p>
      <w:pPr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　　今年的“五一”假期，一种新的打卡方式在我国多地景区风靡——文创雪糕打卡。湖北推出了“黄鹤楼景区雪糕”“越王勾践剑慕斯”“编钟巧克力”等一系列特色冰品；江西亮出了滕王阁造型雪糕；我省缩小版的悬空寺——悬空寺雪糕浮雕则让网友大呼“爱了”。这些造型奇特又极具新意的创意雪糕一经推出便登上微博热搜，网友更是上演了一场“全国文创雪糕评比大赛”。</w:t>
      </w:r>
    </w:p>
    <w:p>
      <w:pPr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　　“</w:t>
      </w:r>
      <w:bookmarkStart w:id="13" w:name="_Hlk92329213"/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文创产品能让更多人了解传统文化的内涵和价值</w:t>
      </w:r>
      <w:bookmarkEnd w:id="13"/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，这也彰显出文创行业强劲而蓬勃的生命力。就目前我省文创行业来看，要更好地突出特色，对山西文化内核进行重构和重塑。”山西大学美术学院教授韩志强表示。</w:t>
      </w:r>
    </w:p>
    <w:p>
      <w:pPr>
        <w:ind w:firstLine="420" w:firstLineChars="200"/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五千年文明看山西，山西有着灿烂的历史文化。在</w:t>
      </w:r>
      <w:bookmarkStart w:id="14" w:name="_Hlk92329251"/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网络技术赋能传统文化</w:t>
      </w:r>
      <w:bookmarkEnd w:id="14"/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的当下，创新与传统文化同声相应，讲好山西故事有了新表达。</w:t>
      </w:r>
    </w:p>
    <w:p>
      <w:pPr>
        <w:ind w:firstLine="420"/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镂空葫芦、晋阳三三叉、晋作木雕技艺……几十种非物质文化遗产的制作过程，在抖音平台“太原非遗”即可观看，这是</w:t>
      </w: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>6月12日“文化和自然遗产日”当天，太原市推出一系列非遗展示项目，借助互联网平台，这些非遗技艺着实“火”了一把。无独有偶，在互联网上同样火爆的还有平遥文化。将于今年暑期开播的52集大型动画连续剧《古城小镖师》融入了平遥推光漆器和古城票号文化、镖局文化等特色符号，不仅呈现古朴唯美的平遥古城，还让观众更加深刻地感受古城风貌，欣赏千年历史文化与人文风情。</w:t>
      </w:r>
    </w:p>
    <w:p>
      <w:pPr>
        <w:rPr>
          <w:rFonts w:ascii="Helvetica" w:hAnsi="Helvetica" w:eastAsia="等线" w:cs="Helvetica"/>
          <w:b/>
          <w:bCs/>
          <w:color w:val="333333"/>
          <w:szCs w:val="21"/>
          <w:shd w:val="clear" w:color="auto" w:fill="FFFFFF"/>
        </w:rPr>
      </w:pPr>
      <w:bookmarkStart w:id="15" w:name="_Hlk92331636"/>
      <w:r>
        <w:rPr>
          <w:rFonts w:hint="eastAsia" w:ascii="Helvetica" w:hAnsi="Helvetica" w:eastAsia="等线" w:cs="Helvetica"/>
          <w:b/>
          <w:bCs/>
          <w:color w:val="333333"/>
          <w:szCs w:val="21"/>
          <w:shd w:val="clear" w:color="auto" w:fill="FFFFFF"/>
        </w:rPr>
        <w:t>【材料二】</w:t>
      </w:r>
    </w:p>
    <w:bookmarkEnd w:id="15"/>
    <w:p>
      <w:pPr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ascii="Helvetica" w:hAnsi="Helvetica" w:eastAsia="等线" w:cs="Helvetica"/>
          <w:color w:val="333333"/>
          <w:szCs w:val="21"/>
          <w:shd w:val="clear" w:color="auto" w:fill="FFFFFF"/>
        </w:rPr>
        <w:t xml:space="preserve">    </w:t>
      </w: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“出圈”一词在《现代汉语词典》里的解释是</w:t>
      </w: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>:(言行)越出常规或一定范围。</w:t>
      </w: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近些年，传统文化纷纷“出圈”。“中国诗词大会”使原本只是爱好者津津乐道的古诗词，受到全社会关注，并由此引发了“古诗词教育”热</w:t>
      </w: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>；王佩瑜等戏剧大师，走进校园，参加综艺节目，在年轻受众中传播传统文化的魅力；李子染制作的“中国传统生活方式”视频，在 youtube热播成为现象级事件。</w:t>
      </w:r>
    </w:p>
    <w:p>
      <w:pPr>
        <w:rPr>
          <w:rFonts w:ascii="Helvetica" w:hAnsi="Helvetica" w:eastAsia="等线" w:cs="Helvetica"/>
          <w:b/>
          <w:bCs/>
          <w:color w:val="333333"/>
          <w:szCs w:val="21"/>
          <w:shd w:val="clear" w:color="auto" w:fill="FFFFFF"/>
        </w:rPr>
      </w:pPr>
      <w:r>
        <w:rPr>
          <w:rFonts w:hint="eastAsia" w:ascii="Helvetica" w:hAnsi="Helvetica" w:eastAsia="等线" w:cs="Helvetica"/>
          <w:b/>
          <w:bCs/>
          <w:color w:val="333333"/>
          <w:szCs w:val="21"/>
          <w:shd w:val="clear" w:color="auto" w:fill="FFFFFF"/>
        </w:rPr>
        <w:t>【材料三】</w:t>
      </w:r>
    </w:p>
    <w:p>
      <w:pPr>
        <w:ind w:firstLine="420" w:firstLineChars="200"/>
        <w:rPr>
          <w:rFonts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传统文化“出圈”让人们认识到中国传统文化的魅力，但也遭遇了一些尴尬。《弟子规》与当代儿童教育理念的尖锐对立；迪士尼电影《花木兰》中，不分时代和风格的“东方元素”的大杂烩，让人心中百味杂陈；</w:t>
      </w:r>
      <w:bookmarkStart w:id="16" w:name="_Hlk92329597"/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传统文化在适应更大众的受众的过程中，渐渐失去了原有的韵味。</w:t>
      </w:r>
    </w:p>
    <w:bookmarkEnd w:id="16"/>
    <w:p>
      <w:pPr>
        <w:rPr>
          <w:rFonts w:hint="eastAsia" w:ascii="Helvetica" w:hAnsi="Helvetica" w:eastAsia="等线" w:cs="Helvetica"/>
          <w:b/>
          <w:bCs/>
          <w:color w:val="333333"/>
          <w:szCs w:val="21"/>
          <w:shd w:val="clear" w:color="auto" w:fill="FFFFFF"/>
        </w:rPr>
      </w:pPr>
      <w:r>
        <w:rPr>
          <w:rFonts w:hint="eastAsia" w:ascii="Helvetica" w:hAnsi="Helvetica" w:eastAsia="等线" w:cs="Helvetica"/>
          <w:b/>
          <w:bCs/>
          <w:color w:val="333333"/>
          <w:szCs w:val="21"/>
          <w:shd w:val="clear" w:color="auto" w:fill="FFFFFF"/>
        </w:rPr>
        <w:t>【材料四】</w:t>
      </w:r>
    </w:p>
    <w:p>
      <w:pPr>
        <w:ind w:firstLine="420" w:firstLineChars="200"/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</w:pP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>有网友在看完迪士尼电影《</w:t>
      </w: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花木兰</w:t>
      </w:r>
      <w:r>
        <w:rPr>
          <w:rFonts w:ascii="楷体" w:hAnsi="楷体" w:eastAsia="楷体" w:cs="Helvetica"/>
          <w:color w:val="333333"/>
          <w:szCs w:val="21"/>
          <w:shd w:val="clear" w:color="auto" w:fill="FFFFFF"/>
        </w:rPr>
        <w:t>》</w:t>
      </w:r>
      <w:r>
        <w:rPr>
          <w:rFonts w:hint="eastAsia" w:ascii="楷体" w:hAnsi="楷体" w:eastAsia="楷体" w:cs="Helvetica"/>
          <w:color w:val="333333"/>
          <w:szCs w:val="21"/>
          <w:shd w:val="clear" w:color="auto" w:fill="FFFFFF"/>
        </w:rPr>
        <w:t>之后，写下如下评论：</w:t>
      </w:r>
    </w:p>
    <w:p>
      <w:pPr>
        <w:widowControl/>
        <w:shd w:val="clear" w:color="auto" w:fill="FFFFFF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pict>
          <v:shape id="_x0000_i1026" o:spt="75" type="#_x0000_t75" style="height:67.6pt;width:408.2pt;" filled="f" o:preferrelative="t" stroked="f" coordsize="21600,21600">
            <v:path/>
            <v:fill on="f" focussize="0,0"/>
            <v:stroke on="f" joinstyle="miter"/>
            <v:imagedata r:id="rId8" o:title="2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kern w:val="0"/>
          <w:szCs w:val="21"/>
        </w:rPr>
        <w:t xml:space="preserve">               </w:t>
      </w:r>
    </w:p>
    <w:p>
      <w:pPr>
        <w:widowControl/>
        <w:shd w:val="clear" w:color="auto" w:fill="FFFFFF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/>
          <w:color w:val="000000"/>
          <w:kern w:val="0"/>
          <w:szCs w:val="21"/>
        </w:rPr>
        <w:t>8</w:t>
      </w:r>
      <w:r>
        <w:rPr>
          <w:rFonts w:hint="eastAsia" w:ascii="宋体" w:hAnsi="宋体" w:cs="宋体"/>
          <w:color w:val="000000"/>
          <w:kern w:val="0"/>
          <w:szCs w:val="21"/>
        </w:rPr>
        <w:t>.阅读材料一，说说传统文化出圈的原因。（</w:t>
      </w:r>
      <w:r>
        <w:rPr>
          <w:rFonts w:ascii="宋体" w:hAnsi="宋体" w:cs="宋体"/>
          <w:color w:val="000000"/>
          <w:kern w:val="0"/>
          <w:szCs w:val="21"/>
        </w:rPr>
        <w:t>4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widowControl/>
        <w:textAlignment w:val="center"/>
        <w:outlineLvl w:val="0"/>
        <w:rPr>
          <w:rFonts w:ascii="楷体" w:hAnsi="楷体" w:eastAsia="楷体" w:cs="宋体"/>
          <w:color w:val="000000"/>
          <w:kern w:val="0"/>
          <w:szCs w:val="21"/>
          <w:u w:val="single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 </w:t>
      </w:r>
    </w:p>
    <w:p>
      <w:pPr>
        <w:pStyle w:val="2"/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</w:t>
      </w:r>
    </w:p>
    <w:p>
      <w:pPr>
        <w:widowControl/>
        <w:shd w:val="clear" w:color="auto" w:fill="FFFFFF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/>
          <w:color w:val="000000"/>
          <w:kern w:val="0"/>
          <w:szCs w:val="21"/>
        </w:rPr>
        <w:t>9</w:t>
      </w:r>
      <w:r>
        <w:rPr>
          <w:rFonts w:hint="eastAsia" w:ascii="宋体" w:hAnsi="宋体" w:cs="宋体"/>
          <w:color w:val="000000"/>
          <w:kern w:val="0"/>
          <w:szCs w:val="21"/>
        </w:rPr>
        <w:t>.阅读材料二，说说列举众多事例的作用。（</w:t>
      </w:r>
      <w:r>
        <w:rPr>
          <w:rFonts w:ascii="宋体" w:hAnsi="宋体" w:cs="宋体"/>
          <w:color w:val="000000"/>
          <w:kern w:val="0"/>
          <w:szCs w:val="21"/>
        </w:rPr>
        <w:t>3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widowControl/>
        <w:textAlignment w:val="center"/>
        <w:outlineLvl w:val="0"/>
        <w:rPr>
          <w:rFonts w:ascii="楷体" w:hAnsi="楷体" w:eastAsia="楷体" w:cs="宋体"/>
          <w:color w:val="000000"/>
          <w:kern w:val="0"/>
          <w:szCs w:val="21"/>
          <w:u w:val="single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 </w:t>
      </w:r>
    </w:p>
    <w:p>
      <w:pPr>
        <w:pStyle w:val="2"/>
        <w:rPr>
          <w:rFonts w:hint="eastAsia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</w:t>
      </w:r>
    </w:p>
    <w:p>
      <w:pPr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20</w:t>
      </w:r>
      <w:r>
        <w:rPr>
          <w:rFonts w:hint="eastAsia" w:ascii="宋体" w:hAnsi="宋体" w:cs="宋体"/>
          <w:color w:val="000000"/>
          <w:kern w:val="0"/>
          <w:szCs w:val="21"/>
        </w:rPr>
        <w:t>. 学校将举办一场以“‘传统文化出圈’是否利大于弊”为辩题的辩论赛，请结合上述材料，选择正方或反方写一篇陈词。要求：①观点明确，理由充分；②运用事实论据进行论证；③80字左右。（</w:t>
      </w:r>
      <w:r>
        <w:rPr>
          <w:rFonts w:ascii="宋体" w:hAnsi="宋体" w:cs="宋体"/>
          <w:kern w:val="0"/>
          <w:szCs w:val="21"/>
        </w:rPr>
        <w:t>5</w:t>
      </w:r>
      <w:r>
        <w:rPr>
          <w:rFonts w:hint="eastAsia" w:ascii="宋体" w:hAnsi="宋体" w:cs="宋体"/>
          <w:kern w:val="0"/>
          <w:szCs w:val="21"/>
        </w:rPr>
        <w:t>分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</w:p>
    <w:p>
      <w:pPr>
        <w:widowControl/>
        <w:textAlignment w:val="center"/>
        <w:outlineLvl w:val="0"/>
        <w:rPr>
          <w:rFonts w:ascii="楷体" w:hAnsi="楷体" w:eastAsia="楷体" w:cs="宋体"/>
          <w:color w:val="000000"/>
          <w:kern w:val="0"/>
          <w:szCs w:val="21"/>
          <w:u w:val="single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 </w:t>
      </w:r>
    </w:p>
    <w:p>
      <w:pPr>
        <w:pStyle w:val="2"/>
        <w:rPr>
          <w:rFonts w:hint="eastAsia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</w:t>
      </w:r>
    </w:p>
    <w:p>
      <w:pPr>
        <w:adjustRightInd w:val="0"/>
        <w:snapToGrid w:val="0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（五）</w:t>
      </w:r>
      <w:r>
        <w:rPr>
          <w:rFonts w:ascii="Times New Roman" w:hAnsi="Times New Roman"/>
          <w:bCs/>
          <w:szCs w:val="21"/>
        </w:rPr>
        <w:t>阅读下面的作品，完成</w:t>
      </w:r>
      <w:r>
        <w:rPr>
          <w:rFonts w:hint="eastAsia"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1</w:t>
      </w:r>
      <w:r>
        <w:rPr>
          <w:rFonts w:hint="eastAsia" w:ascii="Times New Roman" w:hAnsi="Times New Roman"/>
          <w:bCs/>
          <w:szCs w:val="21"/>
        </w:rPr>
        <w:t>-</w:t>
      </w:r>
      <w:r>
        <w:rPr>
          <w:rFonts w:ascii="Times New Roman" w:hAnsi="Times New Roman"/>
          <w:bCs/>
          <w:szCs w:val="21"/>
        </w:rPr>
        <w:t>2</w:t>
      </w:r>
      <w:r>
        <w:rPr>
          <w:rFonts w:hint="eastAsia" w:ascii="Times New Roman" w:hAnsi="Times New Roman"/>
          <w:bCs/>
          <w:szCs w:val="21"/>
        </w:rPr>
        <w:t>4题</w:t>
      </w:r>
      <w:r>
        <w:rPr>
          <w:rFonts w:ascii="Times New Roman" w:hAnsi="Times New Roman"/>
          <w:bCs/>
          <w:szCs w:val="21"/>
        </w:rPr>
        <w:t>。（</w:t>
      </w:r>
      <w:r>
        <w:rPr>
          <w:rFonts w:hint="eastAsia"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4分）</w:t>
      </w:r>
    </w:p>
    <w:p>
      <w:pPr>
        <w:widowControl/>
        <w:spacing w:line="200" w:lineRule="atLeast"/>
        <w:jc w:val="center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ascii="楷体" w:hAnsi="宋体" w:eastAsia="楷体" w:cs="宋体"/>
          <w:color w:val="000000"/>
          <w:kern w:val="0"/>
          <w:szCs w:val="21"/>
        </w:rPr>
        <w:t>暖光</w:t>
      </w:r>
    </w:p>
    <w:p>
      <w:pPr>
        <w:widowControl/>
        <w:spacing w:line="200" w:lineRule="atLeast"/>
        <w:jc w:val="center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ascii="楷体" w:hAnsi="宋体" w:eastAsia="楷体" w:cs="宋体"/>
          <w:color w:val="000000"/>
          <w:kern w:val="0"/>
          <w:szCs w:val="21"/>
        </w:rPr>
        <w:t>杨丽娜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“娘</w:t>
      </w:r>
      <w:r>
        <w:rPr>
          <w:rFonts w:ascii="楷体" w:hAnsi="宋体" w:eastAsia="楷体" w:cs="宋体"/>
          <w:color w:val="000000"/>
          <w:kern w:val="0"/>
          <w:szCs w:val="21"/>
        </w:rPr>
        <w:t>,饿死了,有吃的没?”海宝放学一进门就喊饿。俗话说，半大小子吃死老子，十二岁的海宝身上天天挂着饿布袋似的。这肚子里没油水,饿得就是快。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海宝走进灶房，操起水瓢就咕咕咚咚饮了一瓢生水。娘背对着海宝</w:t>
      </w:r>
      <w:r>
        <w:rPr>
          <w:rFonts w:ascii="楷体" w:hAnsi="宋体" w:eastAsia="楷体" w:cs="宋体"/>
          <w:color w:val="000000"/>
          <w:kern w:val="0"/>
          <w:szCs w:val="21"/>
        </w:rPr>
        <w:t>,弯腰在案板上忙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活。海宝看着娘的胳膊，像收麦子时往编织袋里扒拉麦粒一样有劲儿。海宝把头探过娘的身子，娘手里正揉着一大块面团。海宝扭头看见边上一盆剁好的猪肉馅。他知道要吃饺子。“娘，一会儿吃猪肉馅饺子吗</w:t>
      </w:r>
      <w:r>
        <w:rPr>
          <w:rFonts w:ascii="楷体" w:hAnsi="宋体" w:eastAsia="楷体" w:cs="宋体"/>
          <w:color w:val="000000"/>
          <w:kern w:val="0"/>
          <w:szCs w:val="21"/>
        </w:rPr>
        <w:t>?”海宝问得很多余，不过这样可以增强幸福感。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这时，爹从沙厂收工回来了。爹进来灶房，把饭盒挂在墙上。海宝端着脸盆到水缸边</w:t>
      </w:r>
      <w:r>
        <w:rPr>
          <w:rFonts w:ascii="楷体" w:hAnsi="宋体" w:eastAsia="楷体" w:cs="宋体"/>
          <w:color w:val="000000"/>
          <w:kern w:val="0"/>
          <w:szCs w:val="21"/>
        </w:rPr>
        <w:t>舀水给爹洗脸，爹接过水瓢也咕咕咚咚饮了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一瓢生水</w:t>
      </w:r>
      <w:r>
        <w:rPr>
          <w:rFonts w:ascii="楷体" w:hAnsi="宋体" w:eastAsia="楷体" w:cs="宋体"/>
          <w:color w:val="000000"/>
          <w:kern w:val="0"/>
          <w:szCs w:val="21"/>
        </w:rPr>
        <w:t>,才准备洗脸。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“真是爷儿俩。”娘扭过头对着爹的后脑勺说。“爹</w:t>
      </w:r>
      <w:r>
        <w:rPr>
          <w:rFonts w:ascii="楷体" w:hAnsi="宋体" w:eastAsia="楷体" w:cs="宋体"/>
          <w:color w:val="000000"/>
          <w:kern w:val="0"/>
          <w:szCs w:val="21"/>
        </w:rPr>
        <w:t>,娘包饺子哩!猪肉馅的饺子呀!”海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宝望着爹扎在脸盆里的后脑勺，眼神里泛着掩饰不住的欢喜。“猪肉馅</w:t>
      </w:r>
      <w:r>
        <w:rPr>
          <w:rFonts w:ascii="楷体" w:hAnsi="宋体" w:eastAsia="楷体" w:cs="宋体"/>
          <w:color w:val="000000"/>
          <w:kern w:val="0"/>
          <w:szCs w:val="21"/>
        </w:rPr>
        <w:t>?”爹摸过毛巾,边擦脸,边问娘。“放心吧,猪肉没花钱。”娘一下子就明白了爹的意思。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不花钱的猪肉</w:t>
      </w:r>
      <w:r>
        <w:rPr>
          <w:rFonts w:ascii="楷体" w:hAnsi="宋体" w:eastAsia="楷体" w:cs="宋体"/>
          <w:color w:val="000000"/>
          <w:kern w:val="0"/>
          <w:szCs w:val="21"/>
        </w:rPr>
        <w:t>?准是海宝大姨来了。海宝大姨家很富裕，每次来海宝家带的都是猪肉。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爹走到案板前</w:t>
      </w:r>
      <w:r>
        <w:rPr>
          <w:rFonts w:ascii="楷体" w:hAnsi="宋体" w:eastAsia="楷体" w:cs="宋体"/>
          <w:color w:val="000000"/>
          <w:kern w:val="0"/>
          <w:szCs w:val="21"/>
        </w:rPr>
        <w:t>,帮娘擀饺子皮。边擀皮边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嘱咐娘</w:t>
      </w:r>
      <w:r>
        <w:rPr>
          <w:rFonts w:ascii="楷体" w:hAnsi="宋体" w:eastAsia="楷体" w:cs="宋体"/>
          <w:color w:val="000000"/>
          <w:kern w:val="0"/>
          <w:szCs w:val="21"/>
        </w:rPr>
        <w:t>:“我把皮擀厚点儿。你少放点馅儿，明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天还能再吃一顿哩</w:t>
      </w:r>
      <w:r>
        <w:rPr>
          <w:rFonts w:ascii="楷体" w:hAnsi="宋体" w:eastAsia="楷体" w:cs="宋体"/>
          <w:color w:val="000000"/>
          <w:kern w:val="0"/>
          <w:szCs w:val="21"/>
        </w:rPr>
        <w:t>!”</w:t>
      </w:r>
      <w:bookmarkStart w:id="17" w:name="_Hlk92325243"/>
      <w:r>
        <w:rPr>
          <w:rFonts w:ascii="楷体" w:hAnsi="宋体" w:eastAsia="楷体" w:cs="宋体"/>
          <w:color w:val="000000"/>
          <w:kern w:val="0"/>
          <w:szCs w:val="21"/>
        </w:rPr>
        <w:t>娘不理会爹的话,把大块大块的肉馅裹进饺子皮里。</w:t>
      </w:r>
      <w:bookmarkEnd w:id="17"/>
      <w:r>
        <w:rPr>
          <w:rFonts w:ascii="楷体" w:hAnsi="宋体" w:eastAsia="楷体" w:cs="宋体"/>
          <w:color w:val="000000"/>
          <w:kern w:val="0"/>
          <w:szCs w:val="21"/>
        </w:rPr>
        <w:t>爹和娘的四只手在案板上忙活，像他们在地里热火朝天摘黄豆。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灶房空间很小。海宝坐在木凳上心中翻滚着对猪肉馅饺子的期待。海宝把头靠在水缸上</w:t>
      </w:r>
      <w:r>
        <w:rPr>
          <w:rFonts w:ascii="楷体" w:hAnsi="宋体" w:eastAsia="楷体" w:cs="宋体"/>
          <w:color w:val="000000"/>
          <w:kern w:val="0"/>
          <w:szCs w:val="21"/>
        </w:rPr>
        <w:t>,水缸凉凉的,刚好可以吸掉心里溢出来那份热情。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饺子出锅了，娘把白胖胖的饺子分成两碗</w:t>
      </w:r>
      <w:r>
        <w:rPr>
          <w:rFonts w:ascii="楷体" w:hAnsi="宋体" w:eastAsia="楷体" w:cs="宋体"/>
          <w:color w:val="000000"/>
          <w:kern w:val="0"/>
          <w:szCs w:val="21"/>
        </w:rPr>
        <w:t>:爹一碗,海宝一碗。第二锅饺子出锅了，娘还是这样。包饺子的人从头忙到尾，总是最后一个吃。小小的灶房里，昏黄的灯光烘托着热气腾腾的饺子和温情脉脉的一家人。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夜里</w:t>
      </w:r>
      <w:r>
        <w:rPr>
          <w:rFonts w:ascii="楷体" w:hAnsi="宋体" w:eastAsia="楷体" w:cs="宋体"/>
          <w:color w:val="000000"/>
          <w:kern w:val="0"/>
          <w:szCs w:val="21"/>
        </w:rPr>
        <w:t>,海宝美滋滋地躺在床上,回味着喷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香的饺子。隔壁屋里，爹和娘在说话。“咋不留大姐吃个饭呢</w:t>
      </w:r>
      <w:r>
        <w:rPr>
          <w:rFonts w:ascii="楷体" w:hAnsi="宋体" w:eastAsia="楷体" w:cs="宋体"/>
          <w:color w:val="000000"/>
          <w:kern w:val="0"/>
          <w:szCs w:val="21"/>
        </w:rPr>
        <w:t>?”“大姐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？</w:t>
      </w:r>
      <w:r>
        <w:rPr>
          <w:rFonts w:ascii="楷体" w:hAnsi="宋体" w:eastAsia="楷体" w:cs="宋体"/>
          <w:color w:val="000000"/>
          <w:kern w:val="0"/>
          <w:szCs w:val="21"/>
        </w:rPr>
        <w:t>今儿大姐没来啊。”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“瞎说，大姐没来哪儿来的猪肉</w:t>
      </w:r>
      <w:r>
        <w:rPr>
          <w:rFonts w:ascii="楷体" w:hAnsi="宋体" w:eastAsia="楷体" w:cs="宋体"/>
          <w:color w:val="000000"/>
          <w:kern w:val="0"/>
          <w:szCs w:val="21"/>
        </w:rPr>
        <w:t>?”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娘不说话了。“他娘啊</w:t>
      </w:r>
      <w:r>
        <w:rPr>
          <w:rFonts w:ascii="楷体" w:hAnsi="宋体" w:eastAsia="楷体" w:cs="宋体"/>
          <w:color w:val="000000"/>
          <w:kern w:val="0"/>
          <w:szCs w:val="21"/>
        </w:rPr>
        <w:t>!我前脚卖的玉米,你后脚就买肉吃。这钱可是备着买肥浇麦用的啊!”半晌，爹开始数落娘。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娘还是不说话</w:t>
      </w:r>
      <w:r>
        <w:rPr>
          <w:rFonts w:ascii="楷体" w:hAnsi="宋体" w:eastAsia="楷体" w:cs="宋体"/>
          <w:color w:val="000000"/>
          <w:kern w:val="0"/>
          <w:szCs w:val="21"/>
        </w:rPr>
        <w:t>,只是抽泣抹眼泪。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“他爹</w:t>
      </w:r>
      <w:r>
        <w:rPr>
          <w:rFonts w:ascii="楷体" w:hAnsi="宋体" w:eastAsia="楷体" w:cs="宋体"/>
          <w:color w:val="000000"/>
          <w:kern w:val="0"/>
          <w:szCs w:val="21"/>
        </w:rPr>
        <w:t>,这肉真没花钱,我实话说了吧，这肉是村东头莲花奶奶拿来的。"娘委屈地说。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“瞎说</w:t>
      </w:r>
      <w:r>
        <w:rPr>
          <w:rFonts w:ascii="楷体" w:hAnsi="宋体" w:eastAsia="楷体" w:cs="宋体"/>
          <w:color w:val="000000"/>
          <w:kern w:val="0"/>
          <w:szCs w:val="21"/>
        </w:rPr>
        <w:t>,不沾亲不带故，莲花奶奶凭啥给咱家送猪肉?”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“莲花奶奶说</w:t>
      </w:r>
      <w:r>
        <w:rPr>
          <w:rFonts w:ascii="楷体" w:hAnsi="宋体" w:eastAsia="楷体" w:cs="宋体"/>
          <w:color w:val="000000"/>
          <w:kern w:val="0"/>
          <w:szCs w:val="21"/>
        </w:rPr>
        <w:t>,昨儿上午,她掉进道边的深沟里了,是你把她从深沟里拉上来的。今儿就特意拿块猪肉来感谢你呢。”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“咦</w:t>
      </w:r>
      <w:r>
        <w:rPr>
          <w:rFonts w:ascii="楷体" w:hAnsi="宋体" w:eastAsia="楷体" w:cs="宋体"/>
          <w:color w:val="000000"/>
          <w:kern w:val="0"/>
          <w:szCs w:val="21"/>
        </w:rPr>
        <w:t>!他娘啊!昨儿我整天都在沙厂,咋可能是我把老太太拉上来呀!”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“我当然知道不是你了</w:t>
      </w:r>
      <w:r>
        <w:rPr>
          <w:rFonts w:ascii="楷体" w:hAnsi="宋体" w:eastAsia="楷体" w:cs="宋体"/>
          <w:color w:val="000000"/>
          <w:kern w:val="0"/>
          <w:szCs w:val="21"/>
        </w:rPr>
        <w:t>,可我想着你天天在厂里扛沙子太累,海宝正长身体，都需要补一补,我就犯糊涂了。”娘说。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bookmarkStart w:id="18" w:name="_Hlk92321012"/>
      <w:r>
        <w:rPr>
          <w:rFonts w:hint="eastAsia" w:ascii="楷体" w:hAnsi="宋体" w:eastAsia="楷体" w:cs="宋体"/>
          <w:color w:val="000000"/>
          <w:kern w:val="0"/>
          <w:szCs w:val="21"/>
        </w:rPr>
        <w:t>听着听着</w:t>
      </w:r>
      <w:r>
        <w:rPr>
          <w:rFonts w:ascii="楷体" w:hAnsi="宋体" w:eastAsia="楷体" w:cs="宋体"/>
          <w:color w:val="000000"/>
          <w:kern w:val="0"/>
          <w:szCs w:val="21"/>
        </w:rPr>
        <w:t>,海宝睡着了,猪肉里的荤油浸润着海宝的梦。至于后面爹和娘说了什么，海宝就不知道了。</w:t>
      </w:r>
    </w:p>
    <w:bookmarkEnd w:id="18"/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乡下每逢农历月中，是赶集的日子，今天恰是十月十五。很少赶集的爹娘从集市上回来了</w:t>
      </w:r>
      <w:r>
        <w:rPr>
          <w:rFonts w:ascii="楷体" w:hAnsi="宋体" w:eastAsia="楷体" w:cs="宋体"/>
          <w:color w:val="000000"/>
          <w:kern w:val="0"/>
          <w:szCs w:val="21"/>
        </w:rPr>
        <w:t>,海宝见娘拎着一块猪肉，爹拎着一个布兜。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“娘</w:t>
      </w:r>
      <w:r>
        <w:rPr>
          <w:rFonts w:ascii="楷体" w:hAnsi="宋体" w:eastAsia="楷体" w:cs="宋体"/>
          <w:color w:val="000000"/>
          <w:kern w:val="0"/>
          <w:szCs w:val="21"/>
        </w:rPr>
        <w:t>,今晚要吃猪肉馅饺子吗?"海宝欣喜地问娘。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“对</w:t>
      </w:r>
      <w:r>
        <w:rPr>
          <w:rFonts w:ascii="楷体" w:hAnsi="宋体" w:eastAsia="楷体" w:cs="宋体"/>
          <w:color w:val="000000"/>
          <w:kern w:val="0"/>
          <w:szCs w:val="21"/>
        </w:rPr>
        <w:t>,今晚吃猪肉馅饺子。”说着，爹和娘一起进了灶房。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灶房里</w:t>
      </w:r>
      <w:r>
        <w:rPr>
          <w:rFonts w:ascii="楷体" w:hAnsi="宋体" w:eastAsia="楷体" w:cs="宋体"/>
          <w:color w:val="000000"/>
          <w:kern w:val="0"/>
          <w:szCs w:val="21"/>
        </w:rPr>
        <w:t>,娘揉面爹剁馅。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不久</w:t>
      </w:r>
      <w:r>
        <w:rPr>
          <w:rFonts w:ascii="楷体" w:hAnsi="宋体" w:eastAsia="楷体" w:cs="宋体"/>
          <w:color w:val="000000"/>
          <w:kern w:val="0"/>
          <w:szCs w:val="21"/>
        </w:rPr>
        <w:t>,娘端着擀好的饺子皮，爹端着剁好的猪肉馅走出来喊海宝:“走，跟爹吃猪肉馅饺子去!”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爹和娘在前面走着</w:t>
      </w:r>
      <w:r>
        <w:rPr>
          <w:rFonts w:ascii="楷体" w:hAnsi="宋体" w:eastAsia="楷体" w:cs="宋体"/>
          <w:color w:val="000000"/>
          <w:kern w:val="0"/>
          <w:szCs w:val="21"/>
        </w:rPr>
        <w:t>,海宝在后面跟着。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“他爹</w:t>
      </w:r>
      <w:r>
        <w:rPr>
          <w:rFonts w:ascii="楷体" w:hAnsi="宋体" w:eastAsia="楷体" w:cs="宋体"/>
          <w:color w:val="000000"/>
          <w:kern w:val="0"/>
          <w:szCs w:val="21"/>
        </w:rPr>
        <w:t>,也不知道莲花奶奶穿这棉衣棉裤</w:t>
      </w:r>
      <w:r>
        <w:rPr>
          <w:rFonts w:hint="eastAsia" w:ascii="楷体" w:hAnsi="宋体" w:eastAsia="楷体" w:cs="宋体"/>
          <w:color w:val="000000"/>
          <w:kern w:val="0"/>
          <w:szCs w:val="21"/>
        </w:rPr>
        <w:t>合身不</w:t>
      </w:r>
      <w:r>
        <w:rPr>
          <w:rFonts w:ascii="楷体" w:hAnsi="宋体" w:eastAsia="楷体" w:cs="宋体"/>
          <w:color w:val="000000"/>
          <w:kern w:val="0"/>
          <w:szCs w:val="21"/>
        </w:rPr>
        <w:t>？”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楷体" w:hAnsi="宋体" w:eastAsia="楷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“应该合身</w:t>
      </w:r>
      <w:r>
        <w:rPr>
          <w:rFonts w:ascii="楷体" w:hAnsi="宋体" w:eastAsia="楷体" w:cs="宋体"/>
          <w:color w:val="000000"/>
          <w:kern w:val="0"/>
          <w:szCs w:val="21"/>
        </w:rPr>
        <w:t>!你挑的错不了!”一家三口向莲花奶奶家走去。</w:t>
      </w:r>
    </w:p>
    <w:p>
      <w:pPr>
        <w:widowControl/>
        <w:spacing w:line="200" w:lineRule="atLeast"/>
        <w:ind w:firstLine="420" w:firstLineChars="200"/>
        <w:textAlignment w:val="center"/>
        <w:outlineLvl w:val="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楷体" w:hAnsi="宋体" w:eastAsia="楷体" w:cs="宋体"/>
          <w:color w:val="000000"/>
          <w:kern w:val="0"/>
          <w:szCs w:val="21"/>
        </w:rPr>
        <w:t>我就是故事中的海宝</w:t>
      </w:r>
      <w:r>
        <w:rPr>
          <w:rFonts w:ascii="楷体" w:hAnsi="宋体" w:eastAsia="楷体" w:cs="宋体"/>
          <w:color w:val="000000"/>
          <w:kern w:val="0"/>
          <w:szCs w:val="21"/>
        </w:rPr>
        <w:t>，爹娘的这种言行，对我后来的成长很重要。</w:t>
      </w:r>
    </w:p>
    <w:p>
      <w:pPr>
        <w:widowControl/>
        <w:textAlignment w:val="center"/>
        <w:outlineLvl w:val="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21.</w:t>
      </w:r>
      <w:r>
        <w:rPr>
          <w:rFonts w:hint="eastAsia" w:ascii="宋体" w:hAnsi="宋体" w:cs="宋体"/>
          <w:color w:val="000000"/>
          <w:kern w:val="0"/>
          <w:szCs w:val="21"/>
        </w:rPr>
        <w:t>请从描写方法的角度赏析文中画线的句子。（3</w:t>
      </w:r>
      <w:r>
        <w:rPr>
          <w:rFonts w:ascii="宋体" w:hAnsi="宋体" w:cs="宋体"/>
          <w:color w:val="000000"/>
          <w:kern w:val="0"/>
          <w:szCs w:val="21"/>
        </w:rPr>
        <w:t>分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</w:p>
    <w:p>
      <w:pPr>
        <w:widowControl/>
        <w:ind w:firstLine="420" w:firstLineChars="200"/>
        <w:textAlignment w:val="center"/>
        <w:outlineLvl w:val="0"/>
        <w:rPr>
          <w:rFonts w:ascii="楷体" w:hAnsi="楷体" w:eastAsia="楷体" w:cs="宋体"/>
          <w:color w:val="000000"/>
          <w:kern w:val="0"/>
          <w:szCs w:val="21"/>
        </w:rPr>
      </w:pPr>
      <w:r>
        <w:rPr>
          <w:rFonts w:hint="eastAsia" w:ascii="楷体" w:hAnsi="楷体" w:eastAsia="楷体" w:cs="宋体"/>
          <w:color w:val="000000"/>
          <w:kern w:val="0"/>
          <w:szCs w:val="21"/>
        </w:rPr>
        <w:t>娘不理会爹的话</w:t>
      </w:r>
      <w:r>
        <w:rPr>
          <w:rFonts w:ascii="楷体" w:hAnsi="楷体" w:eastAsia="楷体" w:cs="宋体"/>
          <w:color w:val="000000"/>
          <w:kern w:val="0"/>
          <w:szCs w:val="21"/>
        </w:rPr>
        <w:t>,把大块大块的肉馅裹进饺子皮里。</w:t>
      </w:r>
    </w:p>
    <w:p>
      <w:pPr>
        <w:widowControl/>
        <w:textAlignment w:val="center"/>
        <w:outlineLvl w:val="0"/>
        <w:rPr>
          <w:rFonts w:ascii="楷体" w:hAnsi="楷体" w:eastAsia="楷体" w:cs="宋体"/>
          <w:color w:val="000000"/>
          <w:kern w:val="0"/>
          <w:szCs w:val="21"/>
          <w:u w:val="single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 </w:t>
      </w:r>
    </w:p>
    <w:p>
      <w:pPr>
        <w:pStyle w:val="2"/>
        <w:rPr>
          <w:rFonts w:hint="eastAsia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</w:t>
      </w:r>
    </w:p>
    <w:p>
      <w:pPr>
        <w:widowControl/>
        <w:textAlignment w:val="center"/>
        <w:outlineLvl w:val="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22.</w:t>
      </w:r>
      <w:r>
        <w:rPr>
          <w:rFonts w:hint="eastAsia" w:ascii="宋体" w:hAnsi="宋体" w:cs="宋体"/>
          <w:color w:val="000000"/>
          <w:kern w:val="0"/>
          <w:szCs w:val="21"/>
        </w:rPr>
        <w:t>对于文中海宝娘转述莲花奶奶的话“</w:t>
      </w:r>
      <w:r>
        <w:rPr>
          <w:rFonts w:hint="eastAsia" w:ascii="楷体" w:hAnsi="楷体" w:eastAsia="楷体" w:cs="宋体"/>
          <w:color w:val="000000"/>
          <w:kern w:val="0"/>
          <w:szCs w:val="21"/>
        </w:rPr>
        <w:t>莲花奶奶说,昨儿上午,她掉进道边的深沟里了,是你把她从深沟里拉上来的。今儿就特意拿块猪肉来感谢你呢</w:t>
      </w:r>
      <w:r>
        <w:rPr>
          <w:rFonts w:hint="eastAsia" w:ascii="宋体" w:hAnsi="宋体" w:cs="宋体"/>
          <w:color w:val="000000"/>
          <w:kern w:val="0"/>
          <w:szCs w:val="21"/>
        </w:rPr>
        <w:t>”，小文同学有自己的看法。</w:t>
      </w:r>
      <w:r>
        <w:rPr>
          <w:rFonts w:ascii="宋体" w:hAnsi="宋体" w:cs="宋体"/>
          <w:color w:val="000000"/>
          <w:kern w:val="0"/>
          <w:szCs w:val="21"/>
        </w:rPr>
        <w:t>你赞同他的观点吗</w:t>
      </w:r>
      <w:r>
        <w:rPr>
          <w:rFonts w:hint="eastAsia" w:ascii="宋体" w:hAnsi="宋体" w:cs="宋体"/>
          <w:color w:val="000000"/>
          <w:kern w:val="0"/>
          <w:szCs w:val="21"/>
        </w:rPr>
        <w:t>？结合文章和你的理解，说说你觉得莲花奶奶是个怎样的人。（</w:t>
      </w:r>
      <w:r>
        <w:rPr>
          <w:rFonts w:ascii="宋体" w:hAnsi="宋体" w:cs="宋体"/>
          <w:color w:val="000000"/>
          <w:kern w:val="0"/>
          <w:szCs w:val="21"/>
        </w:rPr>
        <w:t>4分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</w:p>
    <w:p>
      <w:pPr>
        <w:pStyle w:val="2"/>
        <w:rPr>
          <w:rFonts w:hint="eastAsia"/>
        </w:rPr>
      </w:pPr>
      <w:r>
        <w:pict>
          <v:shape id="_x0000_i1027" o:spt="75" type="#_x0000_t75" style="height:48.35pt;width:407.7pt;" filled="f" o:preferrelative="t" stroked="f" coordsize="21600,21600">
            <v:path/>
            <v:fill on="f" focussize="0,0"/>
            <v:stroke on="f" joinstyle="miter"/>
            <v:imagedata r:id="rId9" o:title="1"/>
            <o:lock v:ext="edit" aspectratio="t"/>
            <w10:wrap type="none"/>
            <w10:anchorlock/>
          </v:shape>
        </w:pict>
      </w:r>
    </w:p>
    <w:p>
      <w:pPr>
        <w:widowControl/>
        <w:textAlignment w:val="center"/>
        <w:outlineLvl w:val="0"/>
        <w:rPr>
          <w:rFonts w:ascii="楷体" w:hAnsi="楷体" w:eastAsia="楷体" w:cs="宋体"/>
          <w:color w:val="000000"/>
          <w:kern w:val="0"/>
          <w:szCs w:val="21"/>
          <w:u w:val="single"/>
        </w:rPr>
      </w:pPr>
      <w:bookmarkStart w:id="19" w:name="_Hlk92408560"/>
      <w:bookmarkStart w:id="20" w:name="_Hlk92408575"/>
      <w:bookmarkStart w:id="21" w:name="_Hlk92331485"/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</w:t>
      </w:r>
      <w:bookmarkEnd w:id="19"/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</w:t>
      </w:r>
    </w:p>
    <w:p>
      <w:pPr>
        <w:pStyle w:val="2"/>
        <w:rPr>
          <w:rFonts w:hint="eastAsia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</w:t>
      </w:r>
    </w:p>
    <w:bookmarkEnd w:id="20"/>
    <w:p>
      <w:pPr>
        <w:pStyle w:val="2"/>
        <w:rPr>
          <w:rFonts w:hint="eastAsia"/>
        </w:rPr>
      </w:pPr>
      <w:r>
        <w:rPr>
          <w:rFonts w:ascii="宋体" w:hAnsi="宋体" w:cs="宋体"/>
          <w:color w:val="000000"/>
          <w:kern w:val="0"/>
          <w:szCs w:val="21"/>
        </w:rPr>
        <w:t>23.</w:t>
      </w:r>
      <w:r>
        <w:rPr>
          <w:rFonts w:hint="eastAsia"/>
        </w:rPr>
        <w:t>“听着听着，海宝睡着了，猪肉里的荤油浸润着海宝的梦。至于后面爹和娘说了什么，海宝就不知道了。”爹和娘究竟说了什么？请根据上下文，将海宝爹娘说的话，</w:t>
      </w:r>
      <w:r>
        <w:rPr>
          <w:rFonts w:hint="eastAsia"/>
          <w:em w:val="dot"/>
        </w:rPr>
        <w:t>转述</w:t>
      </w:r>
      <w:r>
        <w:rPr>
          <w:rFonts w:hint="eastAsia"/>
        </w:rPr>
        <w:t>给海宝听。（</w:t>
      </w:r>
      <w:r>
        <w:t>3</w:t>
      </w:r>
      <w:r>
        <w:rPr>
          <w:rFonts w:hint="eastAsia"/>
        </w:rPr>
        <w:t>分）</w:t>
      </w:r>
    </w:p>
    <w:bookmarkEnd w:id="21"/>
    <w:p>
      <w:pPr>
        <w:widowControl/>
        <w:textAlignment w:val="center"/>
        <w:outlineLvl w:val="0"/>
        <w:rPr>
          <w:rFonts w:ascii="楷体" w:hAnsi="楷体" w:eastAsia="楷体" w:cs="宋体"/>
          <w:color w:val="000000"/>
          <w:kern w:val="0"/>
          <w:szCs w:val="21"/>
          <w:u w:val="single"/>
        </w:rPr>
      </w:pPr>
      <w:bookmarkStart w:id="22" w:name="_Hlk92408590"/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 </w:t>
      </w:r>
    </w:p>
    <w:p>
      <w:pPr>
        <w:pStyle w:val="2"/>
        <w:rPr>
          <w:rFonts w:hint="eastAsia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</w:t>
      </w:r>
      <w:bookmarkEnd w:id="22"/>
    </w:p>
    <w:p>
      <w:pPr>
        <w:widowControl/>
        <w:textAlignment w:val="center"/>
        <w:outlineLvl w:val="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24.小说以一个孩子</w:t>
      </w:r>
      <w:r>
        <w:rPr>
          <w:rFonts w:hint="eastAsia" w:ascii="宋体" w:hAnsi="宋体" w:cs="宋体"/>
          <w:color w:val="000000"/>
          <w:kern w:val="0"/>
          <w:szCs w:val="21"/>
        </w:rPr>
        <w:t>——“海宝”的视角来叙述故事，这样写有什么好处？（</w:t>
      </w:r>
      <w:r>
        <w:rPr>
          <w:rFonts w:ascii="宋体" w:hAnsi="宋体" w:cs="宋体"/>
          <w:color w:val="000000"/>
          <w:kern w:val="0"/>
          <w:szCs w:val="21"/>
        </w:rPr>
        <w:t>4分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</w:p>
    <w:p>
      <w:pPr>
        <w:widowControl/>
        <w:textAlignment w:val="center"/>
        <w:outlineLvl w:val="0"/>
        <w:rPr>
          <w:rFonts w:ascii="楷体" w:hAnsi="楷体" w:eastAsia="楷体" w:cs="宋体"/>
          <w:color w:val="000000"/>
          <w:kern w:val="0"/>
          <w:szCs w:val="21"/>
          <w:u w:val="single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 </w:t>
      </w:r>
    </w:p>
    <w:p>
      <w:pPr>
        <w:widowControl/>
        <w:textAlignment w:val="center"/>
        <w:outlineLvl w:val="0"/>
        <w:rPr>
          <w:rFonts w:hint="eastAsia" w:ascii="楷体" w:hAnsi="楷体" w:eastAsia="楷体" w:cs="宋体"/>
          <w:color w:val="000000"/>
          <w:kern w:val="0"/>
          <w:szCs w:val="21"/>
          <w:u w:val="single"/>
        </w:rPr>
      </w:pP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 xml:space="preserve"> 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="楷体" w:hAnsi="楷体" w:eastAsia="楷体" w:cs="宋体"/>
          <w:color w:val="000000"/>
          <w:kern w:val="0"/>
          <w:szCs w:val="21"/>
          <w:u w:val="single"/>
        </w:rPr>
        <w:t>▲</w:t>
      </w:r>
      <w:r>
        <w:rPr>
          <w:rFonts w:ascii="楷体" w:hAnsi="楷体" w:eastAsia="楷体" w:cs="宋体"/>
          <w:color w:val="000000"/>
          <w:kern w:val="0"/>
          <w:szCs w:val="21"/>
          <w:u w:val="single"/>
        </w:rPr>
        <w:t xml:space="preserve">                                             </w:t>
      </w:r>
    </w:p>
    <w:p>
      <w:pPr>
        <w:pStyle w:val="2"/>
        <w:rPr>
          <w:rFonts w:hint="eastAsia"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三、作文（6</w:t>
      </w:r>
      <w:r>
        <w:rPr>
          <w:rFonts w:ascii="黑体" w:hAnsi="黑体" w:eastAsia="黑体" w:cs="黑体"/>
          <w:b/>
          <w:bCs/>
          <w:szCs w:val="21"/>
        </w:rPr>
        <w:t>0</w:t>
      </w:r>
      <w:r>
        <w:rPr>
          <w:rFonts w:hint="eastAsia" w:ascii="黑体" w:hAnsi="黑体" w:eastAsia="黑体" w:cs="黑体"/>
          <w:b/>
          <w:bCs/>
          <w:szCs w:val="21"/>
        </w:rPr>
        <w:t>+</w:t>
      </w:r>
      <w:r>
        <w:rPr>
          <w:rFonts w:ascii="黑体" w:hAnsi="黑体" w:eastAsia="黑体" w:cs="黑体"/>
          <w:b/>
          <w:bCs/>
          <w:szCs w:val="21"/>
        </w:rPr>
        <w:t>3</w:t>
      </w:r>
      <w:r>
        <w:rPr>
          <w:rFonts w:hint="eastAsia" w:ascii="黑体" w:hAnsi="黑体" w:eastAsia="黑体" w:cs="黑体"/>
          <w:b/>
          <w:bCs/>
          <w:szCs w:val="21"/>
        </w:rPr>
        <w:t>分）</w:t>
      </w:r>
    </w:p>
    <w:p>
      <w:pPr>
        <w:pStyle w:val="2"/>
        <w:rPr>
          <w:rFonts w:ascii="宋体" w:hAnsi="宋体"/>
          <w:color w:val="000000"/>
          <w:szCs w:val="21"/>
        </w:rPr>
      </w:pPr>
      <w:r>
        <w:t>25.</w:t>
      </w:r>
      <w:r>
        <w:rPr>
          <w:rFonts w:hint="eastAsia"/>
        </w:rPr>
        <w:t xml:space="preserve"> </w:t>
      </w:r>
      <w:r>
        <w:rPr>
          <w:rFonts w:hint="eastAsia" w:ascii="宋体" w:hAnsi="宋体"/>
          <w:color w:val="000000"/>
          <w:szCs w:val="21"/>
        </w:rPr>
        <w:t>阅读下面文字，按要求作文。</w:t>
      </w:r>
    </w:p>
    <w:p>
      <w:pPr>
        <w:ind w:firstLine="420"/>
        <w:jc w:val="left"/>
        <w:textAlignment w:val="center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每个人都了不起！——习近平总书记新年贺词</w:t>
      </w:r>
    </w:p>
    <w:p>
      <w:pPr>
        <w:ind w:firstLine="420"/>
        <w:jc w:val="left"/>
        <w:textAlignment w:val="center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你有我们在，我们有你在，你我有彼此在。——《南方周末》新年献词</w:t>
      </w:r>
    </w:p>
    <w:p>
      <w:pPr>
        <w:ind w:firstLine="420"/>
        <w:jc w:val="left"/>
        <w:textAlignment w:val="center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我们不是独行，是同行。——《新京报》新年社论</w:t>
      </w:r>
    </w:p>
    <w:p>
      <w:pPr>
        <w:ind w:firstLine="420" w:firstLineChars="200"/>
        <w:jc w:val="left"/>
        <w:textAlignment w:val="center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习总书记和各大媒体都不约而同地提到了“我们”和“每个人”。你对这两个词语是否有了新的理解？你可以结合在校园或生活中的所见所闻，交流所思所想；可以讲述你的故事，诠释你的理解；也可以结合上面的新年贺词，发表你的观点。</w:t>
      </w:r>
    </w:p>
    <w:p>
      <w:pPr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【要求】</w:t>
      </w:r>
      <w:r>
        <w:rPr>
          <w:rFonts w:hint="eastAsia" w:ascii="宋体" w:hAnsi="宋体" w:cs="宋体"/>
          <w:color w:val="000000"/>
          <w:szCs w:val="21"/>
        </w:rPr>
        <w:t>①</w:t>
      </w:r>
      <w:r>
        <w:rPr>
          <w:rFonts w:hint="eastAsia" w:ascii="宋体" w:hAnsi="宋体"/>
          <w:color w:val="000000"/>
          <w:szCs w:val="21"/>
        </w:rPr>
        <w:t>题目自拟，写一篇不少于600字的记叙文。</w:t>
      </w:r>
    </w:p>
    <w:p>
      <w:pPr>
        <w:ind w:firstLine="840" w:firstLineChars="40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②</w:t>
      </w:r>
      <w:r>
        <w:rPr>
          <w:rFonts w:hint="eastAsia" w:ascii="宋体" w:hAnsi="宋体"/>
          <w:color w:val="000000"/>
          <w:szCs w:val="21"/>
        </w:rPr>
        <w:t>不得抄袭、套作。</w:t>
      </w:r>
    </w:p>
    <w:p>
      <w:pPr>
        <w:ind w:firstLine="840" w:firstLineChars="400"/>
        <w:jc w:val="left"/>
        <w:textAlignment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③</w:t>
      </w:r>
      <w:r>
        <w:rPr>
          <w:rFonts w:hint="eastAsia"/>
        </w:rPr>
        <w:t>文中不要出现真实的地名、校名、人名等。</w:t>
      </w:r>
    </w:p>
    <w:p>
      <w:pPr>
        <w:rPr>
          <w:rFonts w:hint="eastAsia" w:ascii="宋体" w:hAnsi="宋体" w:cs="宋体"/>
          <w:sz w:val="22"/>
        </w:rPr>
      </w:pPr>
    </w:p>
    <w:p>
      <w:pPr>
        <w:rPr>
          <w:rFonts w:hint="eastAsia" w:ascii="宋体" w:hAnsi="宋体" w:cs="宋体"/>
          <w:sz w:val="22"/>
        </w:rPr>
      </w:pPr>
    </w:p>
    <w:p>
      <w:pPr>
        <w:sectPr>
          <w:footerReference r:id="rId3" w:type="default"/>
          <w:pgSz w:w="10433" w:h="14742"/>
          <w:pgMar w:top="1134" w:right="1134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bookmarkStart w:id="23" w:name="_GoBack"/>
      <w:bookmarkEnd w:id="23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060" w:firstLineChars="1700"/>
      <w:rPr>
        <w:rFonts w:hint="eastAsia"/>
      </w:rPr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9FED5C"/>
    <w:multiLevelType w:val="singleLevel"/>
    <w:tmpl w:val="9B9FED5C"/>
    <w:lvl w:ilvl="0" w:tentative="0">
      <w:start w:val="2"/>
      <w:numFmt w:val="decimal"/>
      <w:suff w:val="nothing"/>
      <w:lvlText w:val="（%1）"/>
      <w:lvlJc w:val="left"/>
      <w:pPr>
        <w:ind w:left="210" w:firstLine="0"/>
      </w:pPr>
    </w:lvl>
  </w:abstractNum>
  <w:abstractNum w:abstractNumId="1">
    <w:nsid w:val="0EC01445"/>
    <w:multiLevelType w:val="singleLevel"/>
    <w:tmpl w:val="0EC0144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2072"/>
    <w:rsid w:val="00006950"/>
    <w:rsid w:val="0000706A"/>
    <w:rsid w:val="00022002"/>
    <w:rsid w:val="00045B37"/>
    <w:rsid w:val="00073134"/>
    <w:rsid w:val="0007697D"/>
    <w:rsid w:val="00077EFD"/>
    <w:rsid w:val="00084D06"/>
    <w:rsid w:val="00090E22"/>
    <w:rsid w:val="000A36D7"/>
    <w:rsid w:val="000B3100"/>
    <w:rsid w:val="000B4263"/>
    <w:rsid w:val="000C1FF9"/>
    <w:rsid w:val="0012209D"/>
    <w:rsid w:val="0015111A"/>
    <w:rsid w:val="00217C67"/>
    <w:rsid w:val="00246534"/>
    <w:rsid w:val="00256D60"/>
    <w:rsid w:val="0028028C"/>
    <w:rsid w:val="00282757"/>
    <w:rsid w:val="00284B65"/>
    <w:rsid w:val="0029604A"/>
    <w:rsid w:val="002E656C"/>
    <w:rsid w:val="002F3C41"/>
    <w:rsid w:val="003155C6"/>
    <w:rsid w:val="00324643"/>
    <w:rsid w:val="00325859"/>
    <w:rsid w:val="00353AD7"/>
    <w:rsid w:val="003616C8"/>
    <w:rsid w:val="00376E03"/>
    <w:rsid w:val="00382967"/>
    <w:rsid w:val="00384D9D"/>
    <w:rsid w:val="00390985"/>
    <w:rsid w:val="003B4EC0"/>
    <w:rsid w:val="003C0DD8"/>
    <w:rsid w:val="003C5EC4"/>
    <w:rsid w:val="003F268C"/>
    <w:rsid w:val="00421477"/>
    <w:rsid w:val="00423202"/>
    <w:rsid w:val="00443810"/>
    <w:rsid w:val="00482D13"/>
    <w:rsid w:val="004C2E70"/>
    <w:rsid w:val="004E195C"/>
    <w:rsid w:val="004F4077"/>
    <w:rsid w:val="00544F2C"/>
    <w:rsid w:val="00547380"/>
    <w:rsid w:val="00551186"/>
    <w:rsid w:val="00555699"/>
    <w:rsid w:val="0059318A"/>
    <w:rsid w:val="00594C39"/>
    <w:rsid w:val="005A4058"/>
    <w:rsid w:val="005B0E6D"/>
    <w:rsid w:val="005C0A5D"/>
    <w:rsid w:val="005E5DB6"/>
    <w:rsid w:val="005F7EBA"/>
    <w:rsid w:val="00634403"/>
    <w:rsid w:val="00644231"/>
    <w:rsid w:val="00652D2F"/>
    <w:rsid w:val="0067586D"/>
    <w:rsid w:val="00680EF0"/>
    <w:rsid w:val="00694F12"/>
    <w:rsid w:val="00697DC6"/>
    <w:rsid w:val="006C23AF"/>
    <w:rsid w:val="006D6F6C"/>
    <w:rsid w:val="006D7D6B"/>
    <w:rsid w:val="006E773A"/>
    <w:rsid w:val="006F7B7E"/>
    <w:rsid w:val="00705B85"/>
    <w:rsid w:val="00742DCF"/>
    <w:rsid w:val="00751F26"/>
    <w:rsid w:val="00771293"/>
    <w:rsid w:val="00780201"/>
    <w:rsid w:val="0078634F"/>
    <w:rsid w:val="007B25F7"/>
    <w:rsid w:val="007C32FB"/>
    <w:rsid w:val="007E162B"/>
    <w:rsid w:val="007F3E30"/>
    <w:rsid w:val="007F71FA"/>
    <w:rsid w:val="00873EB1"/>
    <w:rsid w:val="00874683"/>
    <w:rsid w:val="008D69A7"/>
    <w:rsid w:val="008E0282"/>
    <w:rsid w:val="00932C42"/>
    <w:rsid w:val="00934B17"/>
    <w:rsid w:val="00990D7F"/>
    <w:rsid w:val="009B1FAA"/>
    <w:rsid w:val="009B54F0"/>
    <w:rsid w:val="009D1596"/>
    <w:rsid w:val="00A00347"/>
    <w:rsid w:val="00A1095F"/>
    <w:rsid w:val="00A22FA7"/>
    <w:rsid w:val="00A26770"/>
    <w:rsid w:val="00A27DD2"/>
    <w:rsid w:val="00A4573B"/>
    <w:rsid w:val="00A45CA7"/>
    <w:rsid w:val="00A57101"/>
    <w:rsid w:val="00A613A5"/>
    <w:rsid w:val="00AA6D23"/>
    <w:rsid w:val="00AC487A"/>
    <w:rsid w:val="00AF2891"/>
    <w:rsid w:val="00B00019"/>
    <w:rsid w:val="00B22AED"/>
    <w:rsid w:val="00B601E8"/>
    <w:rsid w:val="00B63A5A"/>
    <w:rsid w:val="00B8151C"/>
    <w:rsid w:val="00B8352D"/>
    <w:rsid w:val="00BC7366"/>
    <w:rsid w:val="00BD2F08"/>
    <w:rsid w:val="00BE21C4"/>
    <w:rsid w:val="00BE4DED"/>
    <w:rsid w:val="00BE647B"/>
    <w:rsid w:val="00C3146A"/>
    <w:rsid w:val="00C34834"/>
    <w:rsid w:val="00C654D1"/>
    <w:rsid w:val="00CA608F"/>
    <w:rsid w:val="00CB0BB8"/>
    <w:rsid w:val="00CE0372"/>
    <w:rsid w:val="00CF16C7"/>
    <w:rsid w:val="00CF5B28"/>
    <w:rsid w:val="00D16B24"/>
    <w:rsid w:val="00D50A76"/>
    <w:rsid w:val="00D81760"/>
    <w:rsid w:val="00D817D1"/>
    <w:rsid w:val="00D914C8"/>
    <w:rsid w:val="00DB4182"/>
    <w:rsid w:val="00DC6001"/>
    <w:rsid w:val="00DF1FFD"/>
    <w:rsid w:val="00DF2555"/>
    <w:rsid w:val="00E07761"/>
    <w:rsid w:val="00E12C8A"/>
    <w:rsid w:val="00E2116A"/>
    <w:rsid w:val="00E42737"/>
    <w:rsid w:val="00E63A41"/>
    <w:rsid w:val="00E66D7E"/>
    <w:rsid w:val="00E76989"/>
    <w:rsid w:val="00E92072"/>
    <w:rsid w:val="00EA20E7"/>
    <w:rsid w:val="00EB08F5"/>
    <w:rsid w:val="00EB0E6E"/>
    <w:rsid w:val="00EE054A"/>
    <w:rsid w:val="00EE2404"/>
    <w:rsid w:val="00EF40C3"/>
    <w:rsid w:val="00F04FD3"/>
    <w:rsid w:val="00F067FC"/>
    <w:rsid w:val="00F129D6"/>
    <w:rsid w:val="00F305BC"/>
    <w:rsid w:val="00F41820"/>
    <w:rsid w:val="00F705AB"/>
    <w:rsid w:val="00F72035"/>
    <w:rsid w:val="00F9583F"/>
    <w:rsid w:val="00FC0BD4"/>
    <w:rsid w:val="00FD4C4B"/>
    <w:rsid w:val="00FD5B1A"/>
    <w:rsid w:val="00FE03B7"/>
    <w:rsid w:val="00FE2DCA"/>
    <w:rsid w:val="0104391D"/>
    <w:rsid w:val="0213141D"/>
    <w:rsid w:val="02A4476B"/>
    <w:rsid w:val="057743B8"/>
    <w:rsid w:val="05AF1ACB"/>
    <w:rsid w:val="07F41AF8"/>
    <w:rsid w:val="08202AE5"/>
    <w:rsid w:val="08F024B8"/>
    <w:rsid w:val="095567BF"/>
    <w:rsid w:val="09E95116"/>
    <w:rsid w:val="0C434FF4"/>
    <w:rsid w:val="105B0B5E"/>
    <w:rsid w:val="109D245D"/>
    <w:rsid w:val="11B00A36"/>
    <w:rsid w:val="17457E73"/>
    <w:rsid w:val="17C308AA"/>
    <w:rsid w:val="17E72CD8"/>
    <w:rsid w:val="19FE1733"/>
    <w:rsid w:val="1BAB1E5B"/>
    <w:rsid w:val="1CBF4223"/>
    <w:rsid w:val="1D0B4F84"/>
    <w:rsid w:val="1D73228B"/>
    <w:rsid w:val="1D7402C0"/>
    <w:rsid w:val="1EB1403F"/>
    <w:rsid w:val="21B75E11"/>
    <w:rsid w:val="22267A7B"/>
    <w:rsid w:val="27A5609D"/>
    <w:rsid w:val="282B09BF"/>
    <w:rsid w:val="28B9246E"/>
    <w:rsid w:val="2A435B9F"/>
    <w:rsid w:val="2B404D1C"/>
    <w:rsid w:val="2C057EB9"/>
    <w:rsid w:val="2C963E61"/>
    <w:rsid w:val="2E0F0AAE"/>
    <w:rsid w:val="2E767E57"/>
    <w:rsid w:val="30C220DC"/>
    <w:rsid w:val="33977CB1"/>
    <w:rsid w:val="33EF4F96"/>
    <w:rsid w:val="33F235C6"/>
    <w:rsid w:val="348B4C3A"/>
    <w:rsid w:val="36F03D42"/>
    <w:rsid w:val="3C3A65C9"/>
    <w:rsid w:val="3EAA3C09"/>
    <w:rsid w:val="404C51DD"/>
    <w:rsid w:val="438D657A"/>
    <w:rsid w:val="45B63B66"/>
    <w:rsid w:val="47707DDA"/>
    <w:rsid w:val="47E10CFC"/>
    <w:rsid w:val="4B7225EE"/>
    <w:rsid w:val="4C131EDA"/>
    <w:rsid w:val="4D007CBC"/>
    <w:rsid w:val="4D0741AA"/>
    <w:rsid w:val="4D691CF8"/>
    <w:rsid w:val="4F2D04D7"/>
    <w:rsid w:val="512247A5"/>
    <w:rsid w:val="523A1735"/>
    <w:rsid w:val="52FB705C"/>
    <w:rsid w:val="562E31D2"/>
    <w:rsid w:val="577F1A34"/>
    <w:rsid w:val="58240E03"/>
    <w:rsid w:val="5AAD6C1A"/>
    <w:rsid w:val="5B9C2A10"/>
    <w:rsid w:val="5BBF7DEC"/>
    <w:rsid w:val="5D3A0689"/>
    <w:rsid w:val="5E39312E"/>
    <w:rsid w:val="61C52CFC"/>
    <w:rsid w:val="62AC5DA5"/>
    <w:rsid w:val="62D166C6"/>
    <w:rsid w:val="651664A6"/>
    <w:rsid w:val="67FF2CF3"/>
    <w:rsid w:val="68D0468F"/>
    <w:rsid w:val="69A973BA"/>
    <w:rsid w:val="6D3E6CF2"/>
    <w:rsid w:val="6E2C36C9"/>
    <w:rsid w:val="6FE74798"/>
    <w:rsid w:val="710C022E"/>
    <w:rsid w:val="7353551B"/>
    <w:rsid w:val="743D707D"/>
    <w:rsid w:val="76D317F7"/>
    <w:rsid w:val="782347DB"/>
    <w:rsid w:val="78446D2A"/>
    <w:rsid w:val="790102B9"/>
    <w:rsid w:val="796E1A86"/>
    <w:rsid w:val="7A321E0F"/>
    <w:rsid w:val="7BCB7664"/>
    <w:rsid w:val="7F0A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/>
      <w:szCs w:val="24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脚 字符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眉 字符"/>
    <w:link w:val="5"/>
    <w:uiPriority w:val="0"/>
    <w:rPr>
      <w:rFonts w:ascii="Calibri" w:hAnsi="Calibri"/>
      <w:kern w:val="2"/>
      <w:sz w:val="18"/>
      <w:szCs w:val="18"/>
    </w:rPr>
  </w:style>
  <w:style w:type="table" w:customStyle="1" w:styleId="12">
    <w:name w:val="网格型1"/>
    <w:basedOn w:val="7"/>
    <w:uiPriority w:val="39"/>
    <w:rPr>
      <w:rFonts w:ascii="等线" w:hAnsi="等线" w:eastAsia="等线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1377</Words>
  <Characters>7850</Characters>
  <Lines>65</Lines>
  <Paragraphs>18</Paragraphs>
  <TotalTime>0</TotalTime>
  <ScaleCrop>false</ScaleCrop>
  <LinksUpToDate>false</LinksUpToDate>
  <CharactersWithSpaces>9209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2022-01-21T12:30:00Z</dcterms:created>
  <dc:creator>32324</dc:creator>
  <cp:lastModifiedBy>MAC</cp:lastModifiedBy>
  <cp:lastPrinted>2022-01-07T12:05:00Z</cp:lastPrinted>
  <dcterms:modified xsi:type="dcterms:W3CDTF">2022-01-22T14:50:13Z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954775BB3A6A4001BB7696ABC71DB0E7</vt:lpwstr>
  </property>
</Properties>
</file>