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10B6" w14:textId="1D78F38F" w:rsidR="00EF3C9D" w:rsidRPr="00EF3C9D" w:rsidRDefault="00EF3C9D" w:rsidP="00EF3C9D">
      <w:pPr>
        <w:spacing w:line="360" w:lineRule="auto"/>
        <w:jc w:val="center"/>
        <w:rPr>
          <w:rFonts w:ascii="Times New Roman" w:eastAsia="宋体" w:hAnsi="Times New Roman" w:cs="宋体"/>
          <w:szCs w:val="24"/>
        </w:rPr>
      </w:pPr>
      <w:r w:rsidRPr="00EF3C9D">
        <w:rPr>
          <w:rFonts w:ascii="宋体" w:eastAsia="宋体" w:hAnsi="宋体" w:cs="宋体"/>
          <w:b/>
          <w:noProof/>
          <w:sz w:val="32"/>
          <w:szCs w:val="24"/>
        </w:rPr>
        <w:drawing>
          <wp:anchor distT="0" distB="0" distL="114300" distR="114300" simplePos="0" relativeHeight="251659264" behindDoc="0" locked="0" layoutInCell="1" allowOverlap="1" wp14:anchorId="6AADE708" wp14:editId="2C851EEF">
            <wp:simplePos x="0" y="0"/>
            <wp:positionH relativeFrom="page">
              <wp:posOffset>11049000</wp:posOffset>
            </wp:positionH>
            <wp:positionV relativeFrom="topMargin">
              <wp:posOffset>10261600</wp:posOffset>
            </wp:positionV>
            <wp:extent cx="368300" cy="419100"/>
            <wp:effectExtent l="0" t="0" r="0" b="0"/>
            <wp:wrapNone/>
            <wp:docPr id="100034" name="图片 1000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descr="www.szzx100.com江南汇教育网"/>
                    <pic:cNvPicPr>
                      <a:picLocks noChangeAspect="1"/>
                    </pic:cNvPicPr>
                  </pic:nvPicPr>
                  <pic:blipFill>
                    <a:blip r:embed="rId5"/>
                    <a:stretch>
                      <a:fillRect/>
                    </a:stretch>
                  </pic:blipFill>
                  <pic:spPr>
                    <a:xfrm>
                      <a:off x="0" y="0"/>
                      <a:ext cx="368300" cy="419100"/>
                    </a:xfrm>
                    <a:prstGeom prst="rect">
                      <a:avLst/>
                    </a:prstGeom>
                  </pic:spPr>
                </pic:pic>
              </a:graphicData>
            </a:graphic>
          </wp:anchor>
        </w:drawing>
      </w:r>
      <w:r w:rsidR="007978E7" w:rsidRPr="007978E7">
        <w:rPr>
          <w:rFonts w:ascii="宋体" w:eastAsia="宋体" w:hAnsi="宋体" w:cs="宋体"/>
          <w:b/>
          <w:noProof/>
          <w:sz w:val="32"/>
          <w:szCs w:val="24"/>
        </w:rPr>
        <w:t>2022-2023学年第一学期七年级生物期末复习卷05</w:t>
      </w:r>
    </w:p>
    <w:p w14:paraId="62D0E7F0" w14:textId="77777777" w:rsidR="00EF3C9D" w:rsidRPr="00EF3C9D" w:rsidRDefault="00EF3C9D" w:rsidP="00EF3C9D">
      <w:pPr>
        <w:spacing w:line="360" w:lineRule="auto"/>
        <w:jc w:val="left"/>
        <w:rPr>
          <w:rFonts w:ascii="Times New Roman" w:eastAsia="宋体" w:hAnsi="Times New Roman" w:cs="宋体"/>
          <w:szCs w:val="24"/>
        </w:rPr>
      </w:pPr>
      <w:r w:rsidRPr="00EF3C9D">
        <w:rPr>
          <w:rFonts w:ascii="宋体" w:eastAsia="宋体" w:hAnsi="宋体" w:cs="宋体"/>
          <w:b/>
          <w:sz w:val="24"/>
          <w:szCs w:val="24"/>
        </w:rPr>
        <w:t>一、选择题</w:t>
      </w:r>
    </w:p>
    <w:p w14:paraId="035EC985" w14:textId="77777777" w:rsidR="00EF3C9D" w:rsidRPr="00EF3C9D" w:rsidRDefault="00EF3C9D" w:rsidP="00EF3C9D">
      <w:pPr>
        <w:spacing w:line="360" w:lineRule="auto"/>
        <w:jc w:val="left"/>
        <w:rPr>
          <w:rFonts w:ascii="Times New Roman" w:eastAsia="宋体" w:hAnsi="Times New Roman" w:cs="宋体"/>
          <w:szCs w:val="24"/>
        </w:rPr>
      </w:pPr>
      <w:r w:rsidRPr="00EF3C9D">
        <w:rPr>
          <w:rFonts w:ascii="Times New Roman" w:eastAsia="宋体" w:hAnsi="Times New Roman" w:cs="宋体"/>
          <w:szCs w:val="24"/>
        </w:rPr>
        <w:t xml:space="preserve">1. </w:t>
      </w:r>
      <w:r w:rsidRPr="00EF3C9D">
        <w:rPr>
          <w:rFonts w:ascii="宋体" w:eastAsia="宋体" w:hAnsi="宋体" w:cs="宋体"/>
          <w:szCs w:val="24"/>
        </w:rPr>
        <w:t>下列几组中学生物学常用实验器材，用于观察实验的器材是（</w:t>
      </w:r>
      <w:r w:rsidRPr="00EF3C9D">
        <w:rPr>
          <w:rFonts w:ascii="Times New Roman" w:eastAsia="Times New Roman" w:hAnsi="Times New Roman" w:cs="Times New Roman"/>
          <w:szCs w:val="24"/>
        </w:rPr>
        <w:t xml:space="preserve">       </w:t>
      </w:r>
      <w:r w:rsidRPr="00EF3C9D">
        <w:rPr>
          <w:rFonts w:ascii="宋体" w:eastAsia="宋体" w:hAnsi="宋体" w:cs="宋体"/>
          <w:szCs w:val="24"/>
        </w:rPr>
        <w:t>）</w:t>
      </w:r>
    </w:p>
    <w:p w14:paraId="666592EF"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szCs w:val="24"/>
        </w:rPr>
        <w:t xml:space="preserve">A. </w:t>
      </w:r>
      <w:r w:rsidRPr="00EF3C9D">
        <w:rPr>
          <w:rFonts w:ascii="Times New Roman" w:eastAsia="宋体" w:hAnsi="Times New Roman" w:cs="宋体"/>
          <w:noProof/>
          <w:szCs w:val="24"/>
        </w:rPr>
        <w:drawing>
          <wp:inline distT="0" distB="0" distL="0" distR="0" wp14:anchorId="0A00886D" wp14:editId="517E69A8">
            <wp:extent cx="733425" cy="1257300"/>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6"/>
                    <a:stretch>
                      <a:fillRect/>
                    </a:stretch>
                  </pic:blipFill>
                  <pic:spPr>
                    <a:xfrm>
                      <a:off x="0" y="0"/>
                      <a:ext cx="733425" cy="1257300"/>
                    </a:xfrm>
                    <a:prstGeom prst="rect">
                      <a:avLst/>
                    </a:prstGeom>
                  </pic:spPr>
                </pic:pic>
              </a:graphicData>
            </a:graphic>
          </wp:inline>
        </w:drawing>
      </w:r>
      <w:r w:rsidRPr="00EF3C9D">
        <w:rPr>
          <w:rFonts w:ascii="Times New Roman" w:eastAsia="宋体" w:hAnsi="Times New Roman" w:cs="宋体"/>
          <w:szCs w:val="24"/>
        </w:rPr>
        <w:tab/>
        <w:t xml:space="preserve">B. </w:t>
      </w:r>
      <w:r w:rsidRPr="00EF3C9D">
        <w:rPr>
          <w:rFonts w:ascii="Times New Roman" w:eastAsia="宋体" w:hAnsi="Times New Roman" w:cs="宋体"/>
          <w:noProof/>
          <w:szCs w:val="24"/>
        </w:rPr>
        <w:drawing>
          <wp:inline distT="0" distB="0" distL="0" distR="0" wp14:anchorId="79A82460" wp14:editId="4288689E">
            <wp:extent cx="838200" cy="819150"/>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7"/>
                    <a:stretch>
                      <a:fillRect/>
                    </a:stretch>
                  </pic:blipFill>
                  <pic:spPr>
                    <a:xfrm>
                      <a:off x="0" y="0"/>
                      <a:ext cx="838200" cy="819150"/>
                    </a:xfrm>
                    <a:prstGeom prst="rect">
                      <a:avLst/>
                    </a:prstGeom>
                  </pic:spPr>
                </pic:pic>
              </a:graphicData>
            </a:graphic>
          </wp:inline>
        </w:drawing>
      </w:r>
      <w:r w:rsidRPr="00EF3C9D">
        <w:rPr>
          <w:rFonts w:ascii="Times New Roman" w:eastAsia="宋体" w:hAnsi="Times New Roman" w:cs="宋体"/>
          <w:szCs w:val="24"/>
        </w:rPr>
        <w:tab/>
        <w:t xml:space="preserve">C. </w:t>
      </w:r>
      <w:r w:rsidRPr="00EF3C9D">
        <w:rPr>
          <w:rFonts w:ascii="Times New Roman" w:eastAsia="宋体" w:hAnsi="Times New Roman" w:cs="宋体"/>
          <w:noProof/>
          <w:szCs w:val="24"/>
        </w:rPr>
        <w:drawing>
          <wp:inline distT="0" distB="0" distL="0" distR="0" wp14:anchorId="0622450D" wp14:editId="6BBFBA6B">
            <wp:extent cx="885825" cy="990600"/>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8"/>
                    <a:stretch>
                      <a:fillRect/>
                    </a:stretch>
                  </pic:blipFill>
                  <pic:spPr>
                    <a:xfrm>
                      <a:off x="0" y="0"/>
                      <a:ext cx="885825" cy="990600"/>
                    </a:xfrm>
                    <a:prstGeom prst="rect">
                      <a:avLst/>
                    </a:prstGeom>
                  </pic:spPr>
                </pic:pic>
              </a:graphicData>
            </a:graphic>
          </wp:inline>
        </w:drawing>
      </w:r>
      <w:r w:rsidRPr="00EF3C9D">
        <w:rPr>
          <w:rFonts w:ascii="Times New Roman" w:eastAsia="宋体" w:hAnsi="Times New Roman" w:cs="宋体"/>
          <w:szCs w:val="24"/>
        </w:rPr>
        <w:tab/>
        <w:t xml:space="preserve">D. </w:t>
      </w:r>
      <w:r w:rsidRPr="00EF3C9D">
        <w:rPr>
          <w:rFonts w:ascii="Times New Roman" w:eastAsia="宋体" w:hAnsi="Times New Roman" w:cs="宋体"/>
          <w:noProof/>
          <w:szCs w:val="24"/>
        </w:rPr>
        <w:drawing>
          <wp:inline distT="0" distB="0" distL="0" distR="0" wp14:anchorId="355F8BA4" wp14:editId="2D7CD44B">
            <wp:extent cx="1390650" cy="1190625"/>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9"/>
                    <a:stretch>
                      <a:fillRect/>
                    </a:stretch>
                  </pic:blipFill>
                  <pic:spPr>
                    <a:xfrm>
                      <a:off x="0" y="0"/>
                      <a:ext cx="1390650" cy="1190625"/>
                    </a:xfrm>
                    <a:prstGeom prst="rect">
                      <a:avLst/>
                    </a:prstGeom>
                  </pic:spPr>
                </pic:pic>
              </a:graphicData>
            </a:graphic>
          </wp:inline>
        </w:drawing>
      </w:r>
    </w:p>
    <w:p w14:paraId="61C2CDB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 </w:t>
      </w:r>
      <w:r w:rsidRPr="00EF3C9D">
        <w:rPr>
          <w:rFonts w:ascii="宋体" w:eastAsia="宋体" w:hAnsi="宋体" w:cs="宋体"/>
          <w:color w:val="000000"/>
          <w:szCs w:val="24"/>
        </w:rPr>
        <w:t>人们常给移栽的大树“打点滴”，其主要目的是补充（　　）</w:t>
      </w:r>
    </w:p>
    <w:p w14:paraId="0959C43D"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水和无机盐</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蛋白质</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淀粉</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维生素</w:t>
      </w:r>
    </w:p>
    <w:p w14:paraId="53CA0FD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3. </w:t>
      </w:r>
      <w:r w:rsidRPr="00EF3C9D">
        <w:rPr>
          <w:rFonts w:ascii="宋体" w:eastAsia="宋体" w:hAnsi="宋体" w:cs="宋体"/>
          <w:color w:val="000000"/>
          <w:szCs w:val="24"/>
        </w:rPr>
        <w:t>胡杨是塔克拉玛干沙漠中唯一的乔木树种，沿沙漠河流分布。当地下水距地表小于</w:t>
      </w:r>
      <w:r w:rsidRPr="00EF3C9D">
        <w:rPr>
          <w:rFonts w:ascii="Times New Roman" w:eastAsia="Times New Roman" w:hAnsi="Times New Roman" w:cs="Times New Roman"/>
          <w:color w:val="000000"/>
          <w:szCs w:val="24"/>
        </w:rPr>
        <w:t>4</w:t>
      </w:r>
      <w:r w:rsidRPr="00EF3C9D">
        <w:rPr>
          <w:rFonts w:ascii="宋体" w:eastAsia="宋体" w:hAnsi="宋体" w:cs="宋体"/>
          <w:color w:val="000000"/>
          <w:szCs w:val="24"/>
        </w:rPr>
        <w:t>米时胡杨可以正常生长，但大于</w:t>
      </w:r>
      <w:r w:rsidRPr="00EF3C9D">
        <w:rPr>
          <w:rFonts w:ascii="Times New Roman" w:eastAsia="Times New Roman" w:hAnsi="Times New Roman" w:cs="Times New Roman"/>
          <w:color w:val="000000"/>
          <w:szCs w:val="24"/>
        </w:rPr>
        <w:t>9</w:t>
      </w:r>
      <w:r w:rsidRPr="00EF3C9D">
        <w:rPr>
          <w:rFonts w:ascii="宋体" w:eastAsia="宋体" w:hAnsi="宋体" w:cs="宋体"/>
          <w:color w:val="000000"/>
          <w:szCs w:val="24"/>
        </w:rPr>
        <w:t>米时会死亡。这表明影响胡杨生长的非生物因素主要是（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09CE36A6"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水分</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光照</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温度</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土壤</w:t>
      </w:r>
    </w:p>
    <w:p w14:paraId="471330B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4. </w:t>
      </w:r>
      <w:r w:rsidRPr="00EF3C9D">
        <w:rPr>
          <w:rFonts w:ascii="宋体" w:eastAsia="宋体" w:hAnsi="宋体" w:cs="宋体"/>
          <w:color w:val="000000"/>
          <w:szCs w:val="24"/>
        </w:rPr>
        <w:t>研究者为了探究“湿度对粘虫幼虫取食的影响”，做了如下设计，需要修改的内容是（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tbl>
      <w:tblPr>
        <w:tblW w:w="5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15"/>
        <w:gridCol w:w="915"/>
        <w:gridCol w:w="1935"/>
        <w:gridCol w:w="645"/>
        <w:gridCol w:w="1500"/>
      </w:tblGrid>
      <w:tr w:rsidR="00EF3C9D" w:rsidRPr="00EF3C9D" w14:paraId="36EDC27C" w14:textId="77777777" w:rsidTr="00E26467">
        <w:trPr>
          <w:trHeight w:val="24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415923"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组别</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05806F"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粘虫数量</w:t>
            </w:r>
          </w:p>
        </w:tc>
        <w:tc>
          <w:tcPr>
            <w:tcW w:w="1935" w:type="dxa"/>
            <w:tcBorders>
              <w:top w:val="single" w:sz="6" w:space="0" w:color="000000"/>
              <w:left w:val="nil"/>
              <w:bottom w:val="single" w:sz="6" w:space="0" w:color="000000"/>
              <w:right w:val="single" w:sz="6" w:space="0" w:color="000000"/>
            </w:tcBorders>
            <w:tcMar>
              <w:top w:w="75" w:type="dxa"/>
              <w:bottom w:w="75" w:type="dxa"/>
            </w:tcMar>
            <w:vAlign w:val="center"/>
          </w:tcPr>
          <w:p w14:paraId="721D11AA"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光照条件</w:t>
            </w:r>
          </w:p>
        </w:tc>
        <w:tc>
          <w:tcPr>
            <w:tcW w:w="645" w:type="dxa"/>
            <w:tcBorders>
              <w:top w:val="single" w:sz="6" w:space="0" w:color="000000"/>
              <w:left w:val="nil"/>
              <w:bottom w:val="single" w:sz="6" w:space="0" w:color="000000"/>
              <w:right w:val="single" w:sz="6" w:space="0" w:color="000000"/>
            </w:tcBorders>
            <w:tcMar>
              <w:top w:w="75" w:type="dxa"/>
              <w:bottom w:w="75" w:type="dxa"/>
            </w:tcMar>
            <w:vAlign w:val="center"/>
          </w:tcPr>
          <w:p w14:paraId="603BA3D0"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温度</w:t>
            </w:r>
          </w:p>
        </w:tc>
        <w:tc>
          <w:tcPr>
            <w:tcW w:w="1500" w:type="dxa"/>
            <w:tcBorders>
              <w:top w:val="single" w:sz="6" w:space="0" w:color="000000"/>
              <w:left w:val="nil"/>
              <w:bottom w:val="single" w:sz="6" w:space="0" w:color="000000"/>
              <w:right w:val="single" w:sz="6" w:space="0" w:color="000000"/>
            </w:tcBorders>
            <w:tcMar>
              <w:top w:w="75" w:type="dxa"/>
              <w:bottom w:w="75" w:type="dxa"/>
            </w:tcMar>
            <w:vAlign w:val="center"/>
          </w:tcPr>
          <w:p w14:paraId="6B08428B"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相对湿度（</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w:t>
            </w:r>
          </w:p>
        </w:tc>
      </w:tr>
      <w:tr w:rsidR="00EF3C9D" w:rsidRPr="00EF3C9D" w14:paraId="69C64E8C" w14:textId="77777777" w:rsidTr="00E26467">
        <w:trPr>
          <w:trHeight w:val="27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4AEFC7"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甲</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DD923E"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60</w:t>
            </w:r>
            <w:r w:rsidRPr="00EF3C9D">
              <w:rPr>
                <w:rFonts w:ascii="宋体" w:eastAsia="宋体" w:hAnsi="宋体" w:cs="宋体"/>
                <w:color w:val="000000"/>
                <w:szCs w:val="24"/>
              </w:rPr>
              <w:t>只</w:t>
            </w:r>
          </w:p>
        </w:tc>
        <w:tc>
          <w:tcPr>
            <w:tcW w:w="1935" w:type="dxa"/>
            <w:tcBorders>
              <w:top w:val="single" w:sz="6" w:space="0" w:color="000000"/>
              <w:left w:val="nil"/>
              <w:bottom w:val="single" w:sz="6" w:space="0" w:color="000000"/>
              <w:right w:val="single" w:sz="6" w:space="0" w:color="000000"/>
            </w:tcBorders>
            <w:tcMar>
              <w:top w:w="75" w:type="dxa"/>
              <w:bottom w:w="75" w:type="dxa"/>
            </w:tcMar>
            <w:vAlign w:val="center"/>
          </w:tcPr>
          <w:p w14:paraId="5A400C0B"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晴朗的白天</w:t>
            </w:r>
          </w:p>
        </w:tc>
        <w:tc>
          <w:tcPr>
            <w:tcW w:w="645" w:type="dxa"/>
            <w:tcBorders>
              <w:top w:val="single" w:sz="6" w:space="0" w:color="000000"/>
              <w:left w:val="nil"/>
              <w:bottom w:val="single" w:sz="6" w:space="0" w:color="000000"/>
              <w:right w:val="single" w:sz="6" w:space="0" w:color="000000"/>
            </w:tcBorders>
            <w:tcMar>
              <w:top w:w="75" w:type="dxa"/>
              <w:bottom w:w="75" w:type="dxa"/>
            </w:tcMar>
            <w:vAlign w:val="center"/>
          </w:tcPr>
          <w:p w14:paraId="661AF2B0"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适宜</w:t>
            </w:r>
          </w:p>
        </w:tc>
        <w:tc>
          <w:tcPr>
            <w:tcW w:w="1500" w:type="dxa"/>
            <w:tcBorders>
              <w:top w:val="single" w:sz="6" w:space="0" w:color="000000"/>
              <w:left w:val="nil"/>
              <w:bottom w:val="single" w:sz="6" w:space="0" w:color="000000"/>
              <w:right w:val="single" w:sz="6" w:space="0" w:color="000000"/>
            </w:tcBorders>
            <w:tcMar>
              <w:top w:w="75" w:type="dxa"/>
              <w:bottom w:w="75" w:type="dxa"/>
            </w:tcMar>
            <w:vAlign w:val="center"/>
          </w:tcPr>
          <w:p w14:paraId="32DD2AF9"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30</w:t>
            </w:r>
          </w:p>
        </w:tc>
      </w:tr>
      <w:tr w:rsidR="00EF3C9D" w:rsidRPr="00EF3C9D" w14:paraId="2C7F5E59" w14:textId="77777777" w:rsidTr="00E26467">
        <w:trPr>
          <w:trHeight w:val="27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C0449F"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乙</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1579F4"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60</w:t>
            </w:r>
            <w:r w:rsidRPr="00EF3C9D">
              <w:rPr>
                <w:rFonts w:ascii="宋体" w:eastAsia="宋体" w:hAnsi="宋体" w:cs="宋体"/>
                <w:color w:val="000000"/>
                <w:szCs w:val="24"/>
              </w:rPr>
              <w:t>只</w:t>
            </w:r>
          </w:p>
        </w:tc>
        <w:tc>
          <w:tcPr>
            <w:tcW w:w="1935" w:type="dxa"/>
            <w:tcBorders>
              <w:top w:val="single" w:sz="6" w:space="0" w:color="000000"/>
              <w:left w:val="nil"/>
              <w:bottom w:val="single" w:sz="6" w:space="0" w:color="000000"/>
              <w:right w:val="single" w:sz="6" w:space="0" w:color="000000"/>
            </w:tcBorders>
            <w:tcMar>
              <w:top w:w="75" w:type="dxa"/>
              <w:bottom w:w="75" w:type="dxa"/>
            </w:tcMar>
            <w:vAlign w:val="center"/>
          </w:tcPr>
          <w:p w14:paraId="20F45897"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阴天</w:t>
            </w:r>
          </w:p>
        </w:tc>
        <w:tc>
          <w:tcPr>
            <w:tcW w:w="645" w:type="dxa"/>
            <w:tcBorders>
              <w:top w:val="single" w:sz="6" w:space="0" w:color="000000"/>
              <w:left w:val="nil"/>
              <w:bottom w:val="single" w:sz="6" w:space="0" w:color="000000"/>
              <w:right w:val="single" w:sz="6" w:space="0" w:color="000000"/>
            </w:tcBorders>
            <w:tcMar>
              <w:top w:w="75" w:type="dxa"/>
              <w:bottom w:w="75" w:type="dxa"/>
            </w:tcMar>
            <w:vAlign w:val="center"/>
          </w:tcPr>
          <w:p w14:paraId="58F74F41"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适宜</w:t>
            </w:r>
          </w:p>
        </w:tc>
        <w:tc>
          <w:tcPr>
            <w:tcW w:w="1500" w:type="dxa"/>
            <w:tcBorders>
              <w:top w:val="single" w:sz="6" w:space="0" w:color="000000"/>
              <w:left w:val="nil"/>
              <w:bottom w:val="single" w:sz="6" w:space="0" w:color="000000"/>
              <w:right w:val="single" w:sz="6" w:space="0" w:color="000000"/>
            </w:tcBorders>
            <w:tcMar>
              <w:top w:w="75" w:type="dxa"/>
              <w:bottom w:w="75" w:type="dxa"/>
            </w:tcMar>
            <w:vAlign w:val="center"/>
          </w:tcPr>
          <w:p w14:paraId="22A84582"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45</w:t>
            </w:r>
          </w:p>
        </w:tc>
      </w:tr>
      <w:tr w:rsidR="00EF3C9D" w:rsidRPr="00EF3C9D" w14:paraId="02F3E9E4" w14:textId="77777777" w:rsidTr="00E26467">
        <w:trPr>
          <w:trHeight w:val="27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53592B"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丙</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90A27B"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60</w:t>
            </w:r>
            <w:r w:rsidRPr="00EF3C9D">
              <w:rPr>
                <w:rFonts w:ascii="宋体" w:eastAsia="宋体" w:hAnsi="宋体" w:cs="宋体"/>
                <w:color w:val="000000"/>
                <w:szCs w:val="24"/>
              </w:rPr>
              <w:t>只</w:t>
            </w:r>
          </w:p>
        </w:tc>
        <w:tc>
          <w:tcPr>
            <w:tcW w:w="1935" w:type="dxa"/>
            <w:tcBorders>
              <w:top w:val="single" w:sz="6" w:space="0" w:color="000000"/>
              <w:left w:val="nil"/>
              <w:bottom w:val="single" w:sz="6" w:space="0" w:color="000000"/>
              <w:right w:val="single" w:sz="6" w:space="0" w:color="000000"/>
            </w:tcBorders>
            <w:tcMar>
              <w:top w:w="75" w:type="dxa"/>
              <w:bottom w:w="75" w:type="dxa"/>
            </w:tcMar>
            <w:vAlign w:val="center"/>
          </w:tcPr>
          <w:p w14:paraId="54B63D0C"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夜间</w:t>
            </w:r>
          </w:p>
        </w:tc>
        <w:tc>
          <w:tcPr>
            <w:tcW w:w="645" w:type="dxa"/>
            <w:tcBorders>
              <w:top w:val="single" w:sz="6" w:space="0" w:color="000000"/>
              <w:left w:val="nil"/>
              <w:bottom w:val="single" w:sz="6" w:space="0" w:color="000000"/>
              <w:right w:val="single" w:sz="6" w:space="0" w:color="000000"/>
            </w:tcBorders>
            <w:tcMar>
              <w:top w:w="75" w:type="dxa"/>
              <w:bottom w:w="75" w:type="dxa"/>
            </w:tcMar>
            <w:vAlign w:val="center"/>
          </w:tcPr>
          <w:p w14:paraId="6E50D2A5"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适宜</w:t>
            </w:r>
          </w:p>
        </w:tc>
        <w:tc>
          <w:tcPr>
            <w:tcW w:w="1500" w:type="dxa"/>
            <w:tcBorders>
              <w:top w:val="single" w:sz="6" w:space="0" w:color="000000"/>
              <w:left w:val="nil"/>
              <w:bottom w:val="single" w:sz="6" w:space="0" w:color="000000"/>
              <w:right w:val="single" w:sz="6" w:space="0" w:color="000000"/>
            </w:tcBorders>
            <w:tcMar>
              <w:top w:w="75" w:type="dxa"/>
              <w:bottom w:w="75" w:type="dxa"/>
            </w:tcMar>
            <w:vAlign w:val="center"/>
          </w:tcPr>
          <w:p w14:paraId="2DADE340"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60</w:t>
            </w:r>
          </w:p>
        </w:tc>
      </w:tr>
    </w:tbl>
    <w:p w14:paraId="626088E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p>
    <w:p w14:paraId="2C71AF50"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粘虫</w:t>
      </w:r>
      <w:r w:rsidRPr="00EF3C9D">
        <w:rPr>
          <w:rFonts w:ascii="宋体" w:eastAsia="宋体" w:hAnsi="宋体" w:cs="宋体"/>
          <w:noProof/>
          <w:color w:val="000000"/>
          <w:szCs w:val="24"/>
        </w:rPr>
        <w:drawing>
          <wp:inline distT="0" distB="0" distL="0" distR="0" wp14:anchorId="28E90030" wp14:editId="0DB8FB18">
            <wp:extent cx="133350" cy="177800"/>
            <wp:effectExtent l="0" t="0" r="0" b="0"/>
            <wp:docPr id="100045" name="图片 1000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www.szzx100.com江南汇教育网"/>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sidRPr="00EF3C9D">
        <w:rPr>
          <w:rFonts w:ascii="宋体" w:eastAsia="宋体" w:hAnsi="宋体" w:cs="宋体"/>
          <w:color w:val="000000"/>
          <w:szCs w:val="24"/>
        </w:rPr>
        <w:t>数量</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光照条件</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温度</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相对湿度</w:t>
      </w:r>
    </w:p>
    <w:p w14:paraId="205F57E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5. </w:t>
      </w:r>
      <w:r w:rsidRPr="00EF3C9D">
        <w:rPr>
          <w:rFonts w:ascii="宋体" w:eastAsia="宋体" w:hAnsi="宋体" w:cs="宋体"/>
          <w:color w:val="000000"/>
          <w:szCs w:val="24"/>
        </w:rPr>
        <w:t>“海水稻”是耐盐碱水稻的俗称，“海水稻”能在海边滩涂生长，可推测它（   ）</w:t>
      </w:r>
    </w:p>
    <w:p w14:paraId="04BCB3A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 xml:space="preserve">A. </w:t>
      </w:r>
      <w:r w:rsidRPr="00EF3C9D">
        <w:rPr>
          <w:rFonts w:ascii="宋体" w:eastAsia="宋体" w:hAnsi="宋体" w:cs="宋体"/>
          <w:color w:val="000000"/>
          <w:szCs w:val="24"/>
        </w:rPr>
        <w:t>细胞液浓度大于盐碱地土壤溶液浓度，能够吸水</w:t>
      </w:r>
    </w:p>
    <w:p w14:paraId="5643F87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细胞壁能阻止盐分进入细胞</w:t>
      </w:r>
    </w:p>
    <w:p w14:paraId="08A0947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细胞液浓度小于盐碱地土壤溶液浓度，能够吸水</w:t>
      </w:r>
    </w:p>
    <w:p w14:paraId="136BCCB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D</w:t>
      </w:r>
      <w:r w:rsidRPr="00EF3C9D">
        <w:rPr>
          <w:rFonts w:ascii="Times New Roman" w:eastAsia="宋体" w:hAnsi="Times New Roman" w:cs="宋体"/>
          <w:noProof/>
          <w:color w:val="000000"/>
          <w:position w:val="-22"/>
          <w:szCs w:val="24"/>
        </w:rPr>
        <w:drawing>
          <wp:inline distT="0" distB="0" distL="0" distR="0" wp14:anchorId="0C859067" wp14:editId="7B017A3C">
            <wp:extent cx="31750" cy="88900"/>
            <wp:effectExtent l="0" t="0" r="0" b="0"/>
            <wp:docPr id="100047" name="图片 10004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www.szzx100.com江南汇教育网"/>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细胞液浓度大于盐碱地土壤溶液浓度，能够失水</w:t>
      </w:r>
    </w:p>
    <w:p w14:paraId="2999EA5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6. </w:t>
      </w:r>
      <w:r w:rsidRPr="00EF3C9D">
        <w:rPr>
          <w:rFonts w:ascii="宋体" w:eastAsia="宋体" w:hAnsi="宋体" w:cs="宋体"/>
          <w:color w:val="000000"/>
          <w:szCs w:val="24"/>
        </w:rPr>
        <w:t>如图为“绿叶在光下制造有机物”的探究实验。下列叙述错误的是（　　）</w:t>
      </w:r>
    </w:p>
    <w:p w14:paraId="10BEEAB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02BB4032" wp14:editId="649A5CF5">
            <wp:extent cx="4019550" cy="1219200"/>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12"/>
                    <a:stretch>
                      <a:fillRect/>
                    </a:stretch>
                  </pic:blipFill>
                  <pic:spPr>
                    <a:xfrm>
                      <a:off x="0" y="0"/>
                      <a:ext cx="4019550" cy="1219200"/>
                    </a:xfrm>
                    <a:prstGeom prst="rect">
                      <a:avLst/>
                    </a:prstGeom>
                  </pic:spPr>
                </pic:pic>
              </a:graphicData>
            </a:graphic>
          </wp:inline>
        </w:drawing>
      </w:r>
    </w:p>
    <w:p w14:paraId="074008D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①中处理</w:t>
      </w:r>
      <w:r w:rsidRPr="00EF3C9D">
        <w:rPr>
          <w:rFonts w:ascii="宋体" w:eastAsia="宋体" w:hAnsi="宋体" w:cs="宋体"/>
          <w:noProof/>
          <w:color w:val="000000"/>
          <w:szCs w:val="24"/>
        </w:rPr>
        <w:drawing>
          <wp:inline distT="0" distB="0" distL="0" distR="0" wp14:anchorId="10ED15F3" wp14:editId="726FC7D1">
            <wp:extent cx="133350" cy="177800"/>
            <wp:effectExtent l="0" t="0" r="0" b="0"/>
            <wp:docPr id="100039" name="图片 10003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www.szzx100.com江南汇教育网"/>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sidRPr="00EF3C9D">
        <w:rPr>
          <w:rFonts w:ascii="宋体" w:eastAsia="宋体" w:hAnsi="宋体" w:cs="宋体"/>
          <w:color w:val="000000"/>
          <w:szCs w:val="24"/>
        </w:rPr>
        <w:t>目的是消耗储存的有机物</w:t>
      </w:r>
    </w:p>
    <w:p w14:paraId="3E9ED73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在光照条件下，②中可形成对照关系。</w:t>
      </w:r>
    </w:p>
    <w:p w14:paraId="6EB3805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③中酒精处理叶片的目的是进行消毒。</w:t>
      </w:r>
    </w:p>
    <w:p w14:paraId="77508E1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④中叶片见光部分遇到碘液变成蓝色</w:t>
      </w:r>
    </w:p>
    <w:p w14:paraId="68689AA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7. </w:t>
      </w:r>
      <w:r w:rsidRPr="00EF3C9D">
        <w:rPr>
          <w:rFonts w:ascii="宋体" w:eastAsia="宋体" w:hAnsi="宋体" w:cs="宋体"/>
          <w:color w:val="000000"/>
          <w:szCs w:val="24"/>
        </w:rPr>
        <w:t>习近平总书记提出</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山水林田湖草是一个生命共同体</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的生态文明理念，强调了生态是各种自然要素相互依存统一发展的自然系统。关于上述观点理解不正确的是（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10026B8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习总书记提到的</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山水林田湖草</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属于不同的生态系统类型</w:t>
      </w:r>
    </w:p>
    <w:p w14:paraId="47E34ED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森林生态系统是地球的</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肺</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，动植物种类繁多，生物资源丰富</w:t>
      </w:r>
    </w:p>
    <w:p w14:paraId="765373A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各种生态系统的总和是生物圈，它由地球上所有的生物构成</w:t>
      </w:r>
    </w:p>
    <w:p w14:paraId="7A89A62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我们应该科学统筹治山、治水、治林、治田、治湖和治草等</w:t>
      </w:r>
    </w:p>
    <w:p w14:paraId="0DB9607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8. </w:t>
      </w:r>
      <w:r w:rsidRPr="00EF3C9D">
        <w:rPr>
          <w:rFonts w:ascii="宋体" w:eastAsia="宋体" w:hAnsi="宋体" w:cs="宋体"/>
          <w:color w:val="000000"/>
          <w:szCs w:val="24"/>
        </w:rPr>
        <w:t>即使在寒冷的冬天也能吃到酸甜可口的草莓，利用温室栽培草莓时，下列措施不能提高产量的是（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1BB6BE21"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尽量增大温室内的昼夜温差</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向温室内定期通入适量的二氧化碳</w:t>
      </w:r>
    </w:p>
    <w:p w14:paraId="4CA8A5FE"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选择具有强抗病性的种子</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适当提高氧气浓度</w:t>
      </w:r>
    </w:p>
    <w:p w14:paraId="7CF4EF5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9. </w:t>
      </w:r>
      <w:r w:rsidRPr="00EF3C9D">
        <w:rPr>
          <w:rFonts w:ascii="宋体" w:eastAsia="宋体" w:hAnsi="宋体" w:cs="宋体"/>
          <w:color w:val="000000"/>
          <w:szCs w:val="24"/>
        </w:rPr>
        <w:t>白蚁是一种木体建筑的害虫，它们的主要食物来源就是木头里的纤维素，纤维素被吃光后就会导致建筑物摇摇欲坠。这说明了（</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5B8ED64A"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生物能够适应环境</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生物能够影响环境</w:t>
      </w:r>
    </w:p>
    <w:p w14:paraId="11BFAE20"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生物依赖一定的环境</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生物对环境有保护作用</w:t>
      </w:r>
    </w:p>
    <w:p w14:paraId="0187C1E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10. </w:t>
      </w:r>
      <w:r w:rsidRPr="00EF3C9D">
        <w:rPr>
          <w:rFonts w:ascii="宋体" w:eastAsia="宋体" w:hAnsi="宋体" w:cs="宋体"/>
          <w:color w:val="000000"/>
          <w:szCs w:val="24"/>
        </w:rPr>
        <w:t>小明在学习了《练习使用显微镜》后，作了如下总结，其中不正确的是（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50270200"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镜头脏了</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用面巾纸擦拭</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物像太小一一换高倍镜</w:t>
      </w:r>
    </w:p>
    <w:p w14:paraId="0384AB99"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视野较暗一一用凹面镜和大光圈</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物像不清晰一一调节细准焦螺旋</w:t>
      </w:r>
    </w:p>
    <w:p w14:paraId="13B7B34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 xml:space="preserve">11. </w:t>
      </w:r>
      <w:r w:rsidRPr="00EF3C9D">
        <w:rPr>
          <w:rFonts w:ascii="宋体" w:eastAsia="宋体" w:hAnsi="宋体" w:cs="宋体"/>
          <w:color w:val="000000"/>
          <w:szCs w:val="24"/>
        </w:rPr>
        <w:t>呼吸道能对吸入的空气进行处理，呼吸道不具备的功能是（    ）</w:t>
      </w:r>
    </w:p>
    <w:p w14:paraId="0964473D"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气体交换</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清洁空气</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温暖空气</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湿润空气</w:t>
      </w:r>
    </w:p>
    <w:p w14:paraId="670DB05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12. </w:t>
      </w:r>
      <w:r w:rsidRPr="00EF3C9D">
        <w:rPr>
          <w:rFonts w:ascii="宋体" w:eastAsia="宋体" w:hAnsi="宋体" w:cs="宋体"/>
          <w:color w:val="000000"/>
          <w:szCs w:val="24"/>
        </w:rPr>
        <w:t>如图为某模拟装置的实验示意图．下列有关叙述错误的是（　　）</w:t>
      </w:r>
    </w:p>
    <w:p w14:paraId="1333213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45519423" wp14:editId="65ACDC41">
            <wp:extent cx="1257300" cy="1209675"/>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3"/>
                    <a:stretch>
                      <a:fillRect/>
                    </a:stretch>
                  </pic:blipFill>
                  <pic:spPr>
                    <a:xfrm>
                      <a:off x="0" y="0"/>
                      <a:ext cx="1257300" cy="1209675"/>
                    </a:xfrm>
                    <a:prstGeom prst="rect">
                      <a:avLst/>
                    </a:prstGeom>
                  </pic:spPr>
                </pic:pic>
              </a:graphicData>
            </a:graphic>
          </wp:inline>
        </w:drawing>
      </w:r>
    </w:p>
    <w:p w14:paraId="2B8E47D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该装置是用来模拟人体呼吸运动的</w:t>
      </w:r>
    </w:p>
    <w:p w14:paraId="0C6715E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该装置中气球代表肺，橡皮膜代表膈</w:t>
      </w:r>
    </w:p>
    <w:p w14:paraId="69BF9F4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甲图演示呼气，膈肌收缩</w:t>
      </w:r>
    </w:p>
    <w:p w14:paraId="774F0DC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乙图演示吸气，膈肌收缩</w:t>
      </w:r>
    </w:p>
    <w:p w14:paraId="2ED0B66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13. </w:t>
      </w:r>
      <w:r w:rsidRPr="00EF3C9D">
        <w:rPr>
          <w:rFonts w:ascii="宋体" w:eastAsia="宋体" w:hAnsi="宋体" w:cs="宋体"/>
          <w:color w:val="000000"/>
          <w:szCs w:val="24"/>
        </w:rPr>
        <w:t>孔子有云：食不语，寝不言。</w:t>
      </w:r>
      <w:r w:rsidRPr="00EF3C9D">
        <w:rPr>
          <w:rFonts w:ascii="Times New Roman" w:eastAsia="Times New Roman" w:hAnsi="Times New Roman" w:cs="Times New Roman"/>
          <w:color w:val="000000"/>
          <w:szCs w:val="24"/>
        </w:rPr>
        <w:t>37</w:t>
      </w:r>
      <w:r w:rsidRPr="00EF3C9D">
        <w:rPr>
          <w:rFonts w:ascii="宋体" w:eastAsia="宋体" w:hAnsi="宋体" w:cs="宋体"/>
          <w:color w:val="000000"/>
          <w:szCs w:val="24"/>
        </w:rPr>
        <w:t>岁的于女士因为口中含着一只虾与家人说话，误将这只虾连壳带肉吸进了气管，经过医院医生利用支气管镜的及时治疗，成功取出了异物。下列说法不正确的是（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17F36EB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气体进入肺的顺序为：鼻腔</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咽</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喉</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气管</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支气管</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肺</w:t>
      </w:r>
    </w:p>
    <w:p w14:paraId="70EAD9F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食物经过消化道的顺序为：口腔</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咽</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食道</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胃</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大肠</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小肠</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肛门</w:t>
      </w:r>
    </w:p>
    <w:p w14:paraId="7CB7B14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连壳带肉的虾到达气管的通道为：口腔</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咽</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喉</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气管</w:t>
      </w:r>
    </w:p>
    <w:p w14:paraId="2E1858E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如果空气中有小颗粒，则会被气管分泌的黏液粘住，以</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痰</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的形式排出体外</w:t>
      </w:r>
    </w:p>
    <w:p w14:paraId="7716FEE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14. </w:t>
      </w:r>
      <w:r w:rsidRPr="00EF3C9D">
        <w:rPr>
          <w:rFonts w:ascii="宋体" w:eastAsia="宋体" w:hAnsi="宋体" w:cs="宋体"/>
          <w:color w:val="000000"/>
          <w:szCs w:val="24"/>
        </w:rPr>
        <w:t>密封包装的蔬菜，在室温下存放了一段时间。此时，用手触摸外包装，发现温度上升。这些热量主要来源于蔬菜的</w:t>
      </w:r>
    </w:p>
    <w:p w14:paraId="483E39EA"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光合作用</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呼吸作用</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蒸腾作用</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消化作用</w:t>
      </w:r>
    </w:p>
    <w:p w14:paraId="164096D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15. </w:t>
      </w:r>
      <w:r w:rsidRPr="00EF3C9D">
        <w:rPr>
          <w:rFonts w:ascii="宋体" w:eastAsia="宋体" w:hAnsi="宋体" w:cs="宋体"/>
          <w:color w:val="000000"/>
          <w:szCs w:val="24"/>
        </w:rPr>
        <w:t>科学探究是研究和学习生物学的重要方法。关于“尝试探究水温变化对金鱼呼吸次数的影响”实验的叙述中，正确的是（　　）</w:t>
      </w:r>
    </w:p>
    <w:p w14:paraId="46E8290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实验组和对照组除水温外，其他条件应相同且适宜</w:t>
      </w:r>
    </w:p>
    <w:p w14:paraId="537AA05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升高或降低水温的范围应控制在</w:t>
      </w:r>
      <w:r w:rsidRPr="00EF3C9D">
        <w:rPr>
          <w:rFonts w:ascii="Times New Roman" w:eastAsia="Times New Roman" w:hAnsi="Times New Roman" w:cs="Times New Roman"/>
          <w:color w:val="000000"/>
          <w:szCs w:val="24"/>
        </w:rPr>
        <w:t>10</w:t>
      </w:r>
      <w:r w:rsidRPr="00EF3C9D">
        <w:rPr>
          <w:rFonts w:ascii="宋体" w:eastAsia="宋体" w:hAnsi="宋体" w:cs="宋体"/>
          <w:color w:val="000000"/>
          <w:szCs w:val="24"/>
        </w:rPr>
        <w:t>℃至</w:t>
      </w:r>
      <w:r w:rsidRPr="00EF3C9D">
        <w:rPr>
          <w:rFonts w:ascii="Times New Roman" w:eastAsia="Times New Roman" w:hAnsi="Times New Roman" w:cs="Times New Roman"/>
          <w:color w:val="000000"/>
          <w:szCs w:val="24"/>
        </w:rPr>
        <w:t>20</w:t>
      </w:r>
      <w:r w:rsidRPr="00EF3C9D">
        <w:rPr>
          <w:rFonts w:ascii="宋体" w:eastAsia="宋体" w:hAnsi="宋体" w:cs="宋体"/>
          <w:color w:val="000000"/>
          <w:szCs w:val="24"/>
        </w:rPr>
        <w:t>℃以内</w:t>
      </w:r>
    </w:p>
    <w:p w14:paraId="22674A8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金鱼的鳃盖或口开闭</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次，可计数为金鱼呼吸</w:t>
      </w:r>
      <w:r w:rsidRPr="00EF3C9D">
        <w:rPr>
          <w:rFonts w:ascii="Times New Roman" w:eastAsia="Times New Roman" w:hAnsi="Times New Roman" w:cs="Times New Roman"/>
          <w:color w:val="000000"/>
          <w:szCs w:val="24"/>
        </w:rPr>
        <w:t>2</w:t>
      </w:r>
      <w:r w:rsidRPr="00EF3C9D">
        <w:rPr>
          <w:rFonts w:ascii="宋体" w:eastAsia="宋体" w:hAnsi="宋体" w:cs="宋体"/>
          <w:color w:val="000000"/>
          <w:szCs w:val="24"/>
        </w:rPr>
        <w:t>次</w:t>
      </w:r>
    </w:p>
    <w:p w14:paraId="6FA2299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实验结论为水温的变化对金鱼的呼吸次数没有影响</w:t>
      </w:r>
    </w:p>
    <w:p w14:paraId="3B21F02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16. </w:t>
      </w:r>
      <w:r w:rsidRPr="00EF3C9D">
        <w:rPr>
          <w:rFonts w:ascii="宋体" w:eastAsia="宋体" w:hAnsi="宋体" w:cs="宋体"/>
          <w:color w:val="000000"/>
          <w:szCs w:val="24"/>
        </w:rPr>
        <w:t>立夏之后，天气渐热，人们的食欲开始减退，此时人们开始期待一种咸中带甜的味道一萝卜干，它源于清朝道光年间，传承古法技艺，如今更是江苏省非物质文化遗产。在腌制萝卜时，萝卜发生的主要变化为</w:t>
      </w:r>
    </w:p>
    <w:p w14:paraId="2005E20E"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细胞吸水，萝卜变硬挺</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细胞吸水，萝卜变皱缩</w:t>
      </w:r>
    </w:p>
    <w:p w14:paraId="1CBDF22E"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 xml:space="preserve">C. </w:t>
      </w:r>
      <w:r w:rsidRPr="00EF3C9D">
        <w:rPr>
          <w:rFonts w:ascii="宋体" w:eastAsia="宋体" w:hAnsi="宋体" w:cs="宋体"/>
          <w:color w:val="000000"/>
          <w:szCs w:val="24"/>
        </w:rPr>
        <w:t>细胞失水，萝卜变硬挺</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细胞失水，萝卜变皱缩</w:t>
      </w:r>
    </w:p>
    <w:p w14:paraId="3E007FF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17. </w:t>
      </w:r>
      <w:r w:rsidRPr="00EF3C9D">
        <w:rPr>
          <w:rFonts w:ascii="宋体" w:eastAsia="宋体" w:hAnsi="宋体" w:cs="宋体"/>
          <w:color w:val="000000"/>
          <w:szCs w:val="24"/>
        </w:rPr>
        <w:t>家庭种菜可以采用无土栽培，因为无土栽培培养液中含有植物生长必需</w:t>
      </w:r>
      <w:r w:rsidRPr="00EF3C9D">
        <w:rPr>
          <w:rFonts w:ascii="宋体" w:eastAsia="宋体" w:hAnsi="宋体" w:cs="宋体"/>
          <w:noProof/>
          <w:color w:val="000000"/>
          <w:szCs w:val="24"/>
        </w:rPr>
        <w:drawing>
          <wp:inline distT="0" distB="0" distL="0" distR="0" wp14:anchorId="338A85C7" wp14:editId="643AE6CD">
            <wp:extent cx="133350" cy="177800"/>
            <wp:effectExtent l="0" t="0" r="0" b="0"/>
            <wp:docPr id="100043" name="图片 10004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www.szzx100.com江南汇教育网"/>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sidRPr="00EF3C9D">
        <w:rPr>
          <w:rFonts w:ascii="宋体" w:eastAsia="宋体" w:hAnsi="宋体" w:cs="宋体"/>
          <w:color w:val="000000"/>
          <w:szCs w:val="24"/>
        </w:rPr>
        <w:t>无机盐。其中被称为植物营养“三要素”的是（　　）</w:t>
      </w:r>
    </w:p>
    <w:p w14:paraId="343900FD"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A</w:t>
      </w:r>
      <w:r w:rsidRPr="00EF3C9D">
        <w:rPr>
          <w:rFonts w:ascii="Times New Roman" w:eastAsia="宋体" w:hAnsi="Times New Roman" w:cs="宋体"/>
          <w:noProof/>
          <w:color w:val="000000"/>
          <w:position w:val="-22"/>
          <w:szCs w:val="24"/>
        </w:rPr>
        <w:drawing>
          <wp:inline distT="0" distB="0" distL="0" distR="0" wp14:anchorId="42B53990" wp14:editId="3D6E2327">
            <wp:extent cx="31750" cy="88900"/>
            <wp:effectExtent l="0" t="0" r="0" b="0"/>
            <wp:docPr id="100041" name="图片 10004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www.szzx100.com江南汇教育网"/>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氮、磷、钾</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氮、锌、磷</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铁、锌、钾</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硼、铁、磷</w:t>
      </w:r>
    </w:p>
    <w:p w14:paraId="09E7CBD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18. </w:t>
      </w:r>
      <w:r w:rsidRPr="00EF3C9D">
        <w:rPr>
          <w:rFonts w:ascii="Times New Roman" w:eastAsia="宋体" w:hAnsi="Times New Roman" w:cs="宋体"/>
          <w:color w:val="000000"/>
          <w:szCs w:val="24"/>
        </w:rPr>
        <w:t>高姐的烤地瓜软香甜、口感好、易消化，且营养丰富，很受市民的欢迎，可你知道地瓜中的淀粉来自</w:t>
      </w:r>
    </w:p>
    <w:p w14:paraId="1C83E07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454760D7" wp14:editId="5E5AF17E">
            <wp:extent cx="2286000" cy="1771650"/>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4"/>
                    <a:stretch>
                      <a:fillRect/>
                    </a:stretch>
                  </pic:blipFill>
                  <pic:spPr>
                    <a:xfrm>
                      <a:off x="0" y="0"/>
                      <a:ext cx="2286000" cy="1771650"/>
                    </a:xfrm>
                    <a:prstGeom prst="rect">
                      <a:avLst/>
                    </a:prstGeom>
                  </pic:spPr>
                </pic:pic>
              </a:graphicData>
            </a:graphic>
          </wp:inline>
        </w:drawing>
      </w:r>
    </w:p>
    <w:p w14:paraId="0A46AAD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Times New Roman" w:eastAsia="宋体" w:hAnsi="Times New Roman" w:cs="宋体"/>
          <w:color w:val="000000"/>
          <w:szCs w:val="24"/>
        </w:rPr>
        <w:t>根细胞利用无机物自身合成的</w:t>
      </w:r>
    </w:p>
    <w:p w14:paraId="5413E43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Times New Roman" w:eastAsia="宋体" w:hAnsi="Times New Roman" w:cs="宋体"/>
          <w:color w:val="000000"/>
          <w:szCs w:val="24"/>
        </w:rPr>
        <w:t>根细胞从土壤中吸收并积累而成的</w:t>
      </w:r>
    </w:p>
    <w:p w14:paraId="1A283A4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Times New Roman" w:eastAsia="宋体" w:hAnsi="Times New Roman" w:cs="宋体"/>
          <w:color w:val="000000"/>
          <w:szCs w:val="24"/>
        </w:rPr>
        <w:t>叶肉细胞制造后运输到根部的</w:t>
      </w:r>
    </w:p>
    <w:p w14:paraId="145167A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Times New Roman" w:eastAsia="宋体" w:hAnsi="Times New Roman" w:cs="宋体"/>
          <w:color w:val="000000"/>
          <w:szCs w:val="24"/>
        </w:rPr>
        <w:t>根细胞合成后并进一步转化而成</w:t>
      </w:r>
    </w:p>
    <w:p w14:paraId="120236A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19. </w:t>
      </w:r>
      <w:r w:rsidRPr="00EF3C9D">
        <w:rPr>
          <w:rFonts w:ascii="宋体" w:eastAsia="宋体" w:hAnsi="宋体" w:cs="宋体"/>
          <w:color w:val="000000"/>
          <w:szCs w:val="24"/>
        </w:rPr>
        <w:t>周末妈妈准备了丰盛的晚餐：米饭、大闸蟹、红烧甲鱼、炸猪排、鲫鱼汤。从膳食均衡角度思考，应适当增加的食物是</w:t>
      </w:r>
    </w:p>
    <w:p w14:paraId="79F86FD9"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牛肉</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羊肉</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鸡肉</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青菜</w:t>
      </w:r>
    </w:p>
    <w:p w14:paraId="4AE7D25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20. </w:t>
      </w:r>
      <w:r w:rsidRPr="00EF3C9D">
        <w:rPr>
          <w:rFonts w:ascii="宋体" w:eastAsia="宋体" w:hAnsi="宋体" w:cs="宋体"/>
          <w:color w:val="000000"/>
          <w:szCs w:val="24"/>
        </w:rPr>
        <w:t>湿地生态系统对于提高市民的生活质量和延续城市文明有着至关重要的作用。下列有关湿地生态系统特点与功能的叙述中，不正确的是（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3A7D2CD9"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能调节区域小气候</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能净化水源</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能蓄洪抗早</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生物群落都由水生生物组成</w:t>
      </w:r>
    </w:p>
    <w:p w14:paraId="6F2E411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21. </w:t>
      </w:r>
      <w:r w:rsidRPr="00EF3C9D">
        <w:rPr>
          <w:rFonts w:ascii="Times New Roman" w:eastAsia="宋体" w:hAnsi="Times New Roman" w:cs="宋体"/>
          <w:color w:val="000000"/>
          <w:szCs w:val="24"/>
        </w:rPr>
        <w:t>某兴趣小组欲</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观察猪的小肠绒毛</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，正确的操作方法是</w:t>
      </w:r>
    </w:p>
    <w:p w14:paraId="5C85164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Times New Roman" w:eastAsia="宋体" w:hAnsi="Times New Roman" w:cs="宋体"/>
          <w:color w:val="000000"/>
          <w:szCs w:val="24"/>
        </w:rPr>
        <w:t>将四厘米长的小肠段横剖开，放在生理盐水中观察</w:t>
      </w:r>
    </w:p>
    <w:p w14:paraId="78B3AD4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Times New Roman" w:eastAsia="宋体" w:hAnsi="Times New Roman" w:cs="宋体"/>
          <w:color w:val="000000"/>
          <w:szCs w:val="24"/>
        </w:rPr>
        <w:t>将四厘米长的小肠段纵剖开，放在清水中观察</w:t>
      </w:r>
    </w:p>
    <w:p w14:paraId="200B6BB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Times New Roman" w:eastAsia="宋体" w:hAnsi="Times New Roman" w:cs="宋体"/>
          <w:color w:val="000000"/>
          <w:szCs w:val="24"/>
        </w:rPr>
        <w:t>将四厘米长的小肠段横剖开，放在清水中观察</w:t>
      </w:r>
    </w:p>
    <w:p w14:paraId="712F122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Times New Roman" w:eastAsia="宋体" w:hAnsi="Times New Roman" w:cs="宋体"/>
          <w:color w:val="000000"/>
          <w:szCs w:val="24"/>
        </w:rPr>
        <w:t>将四厘米长的小肠段纵剖开，放在浓盐水中观察</w:t>
      </w:r>
    </w:p>
    <w:p w14:paraId="35D9675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22. </w:t>
      </w:r>
      <w:r w:rsidRPr="00EF3C9D">
        <w:rPr>
          <w:rFonts w:ascii="宋体" w:eastAsia="宋体" w:hAnsi="宋体" w:cs="宋体"/>
          <w:color w:val="000000"/>
          <w:szCs w:val="24"/>
        </w:rPr>
        <w:t>在一条食物链中，具有捕食关系的两种生物，若捕食者被大量捕杀后，则被捕食者在数量（纵坐标）上的变化与时间（横坐标）的关系是图中的（</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705E85E4"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 xml:space="preserve">A. </w:t>
      </w:r>
      <w:r w:rsidRPr="00EF3C9D">
        <w:rPr>
          <w:rFonts w:ascii="Times New Roman" w:eastAsia="宋体" w:hAnsi="Times New Roman" w:cs="宋体"/>
          <w:noProof/>
          <w:color w:val="000000"/>
          <w:szCs w:val="24"/>
        </w:rPr>
        <w:drawing>
          <wp:inline distT="0" distB="0" distL="0" distR="0" wp14:anchorId="61EF635C" wp14:editId="37C3B28A">
            <wp:extent cx="1009650" cy="876300"/>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15"/>
                    <a:stretch>
                      <a:fillRect/>
                    </a:stretch>
                  </pic:blipFill>
                  <pic:spPr>
                    <a:xfrm>
                      <a:off x="0" y="0"/>
                      <a:ext cx="1009650" cy="876300"/>
                    </a:xfrm>
                    <a:prstGeom prst="rect">
                      <a:avLst/>
                    </a:prstGeom>
                  </pic:spPr>
                </pic:pic>
              </a:graphicData>
            </a:graphic>
          </wp:inline>
        </w:drawing>
      </w:r>
      <w:r w:rsidRPr="00EF3C9D">
        <w:rPr>
          <w:rFonts w:ascii="Times New Roman" w:eastAsia="宋体" w:hAnsi="Times New Roman" w:cs="宋体"/>
          <w:color w:val="000000"/>
          <w:szCs w:val="24"/>
        </w:rPr>
        <w:tab/>
        <w:t xml:space="preserve">B. </w:t>
      </w:r>
      <w:r w:rsidRPr="00EF3C9D">
        <w:rPr>
          <w:rFonts w:ascii="Times New Roman" w:eastAsia="宋体" w:hAnsi="Times New Roman" w:cs="宋体"/>
          <w:noProof/>
          <w:color w:val="000000"/>
          <w:szCs w:val="24"/>
        </w:rPr>
        <w:drawing>
          <wp:inline distT="0" distB="0" distL="0" distR="0" wp14:anchorId="69A5241C" wp14:editId="7F67270D">
            <wp:extent cx="1133475" cy="91440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16"/>
                    <a:stretch>
                      <a:fillRect/>
                    </a:stretch>
                  </pic:blipFill>
                  <pic:spPr>
                    <a:xfrm>
                      <a:off x="0" y="0"/>
                      <a:ext cx="1133475" cy="914400"/>
                    </a:xfrm>
                    <a:prstGeom prst="rect">
                      <a:avLst/>
                    </a:prstGeom>
                  </pic:spPr>
                </pic:pic>
              </a:graphicData>
            </a:graphic>
          </wp:inline>
        </w:drawing>
      </w:r>
      <w:r w:rsidRPr="00EF3C9D">
        <w:rPr>
          <w:rFonts w:ascii="Times New Roman" w:eastAsia="宋体" w:hAnsi="Times New Roman" w:cs="宋体"/>
          <w:color w:val="000000"/>
          <w:szCs w:val="24"/>
        </w:rPr>
        <w:tab/>
        <w:t xml:space="preserve">C. </w:t>
      </w:r>
      <w:r w:rsidRPr="00EF3C9D">
        <w:rPr>
          <w:rFonts w:ascii="Times New Roman" w:eastAsia="宋体" w:hAnsi="Times New Roman" w:cs="宋体"/>
          <w:noProof/>
          <w:color w:val="000000"/>
          <w:szCs w:val="24"/>
        </w:rPr>
        <w:drawing>
          <wp:inline distT="0" distB="0" distL="0" distR="0" wp14:anchorId="3352189B" wp14:editId="6F86C7F3">
            <wp:extent cx="1066800" cy="866775"/>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17"/>
                    <a:stretch>
                      <a:fillRect/>
                    </a:stretch>
                  </pic:blipFill>
                  <pic:spPr>
                    <a:xfrm>
                      <a:off x="0" y="0"/>
                      <a:ext cx="1066800" cy="866775"/>
                    </a:xfrm>
                    <a:prstGeom prst="rect">
                      <a:avLst/>
                    </a:prstGeom>
                  </pic:spPr>
                </pic:pic>
              </a:graphicData>
            </a:graphic>
          </wp:inline>
        </w:drawing>
      </w:r>
      <w:r w:rsidRPr="00EF3C9D">
        <w:rPr>
          <w:rFonts w:ascii="Times New Roman" w:eastAsia="宋体" w:hAnsi="Times New Roman" w:cs="宋体"/>
          <w:color w:val="000000"/>
          <w:szCs w:val="24"/>
        </w:rPr>
        <w:tab/>
        <w:t xml:space="preserve">D. </w:t>
      </w:r>
      <w:r w:rsidRPr="00EF3C9D">
        <w:rPr>
          <w:rFonts w:ascii="Times New Roman" w:eastAsia="宋体" w:hAnsi="Times New Roman" w:cs="宋体"/>
          <w:noProof/>
          <w:color w:val="000000"/>
          <w:szCs w:val="24"/>
        </w:rPr>
        <w:drawing>
          <wp:inline distT="0" distB="0" distL="0" distR="0" wp14:anchorId="20B1A6B9" wp14:editId="5A55BAFB">
            <wp:extent cx="1104900" cy="923925"/>
            <wp:effectExtent l="0" t="0" r="0" b="0"/>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18"/>
                    <a:stretch>
                      <a:fillRect/>
                    </a:stretch>
                  </pic:blipFill>
                  <pic:spPr>
                    <a:xfrm>
                      <a:off x="0" y="0"/>
                      <a:ext cx="1104900" cy="923925"/>
                    </a:xfrm>
                    <a:prstGeom prst="rect">
                      <a:avLst/>
                    </a:prstGeom>
                  </pic:spPr>
                </pic:pic>
              </a:graphicData>
            </a:graphic>
          </wp:inline>
        </w:drawing>
      </w:r>
    </w:p>
    <w:p w14:paraId="75435D6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23. </w:t>
      </w:r>
      <w:r w:rsidRPr="00EF3C9D">
        <w:rPr>
          <w:rFonts w:ascii="宋体" w:eastAsia="宋体" w:hAnsi="宋体" w:cs="宋体"/>
          <w:color w:val="000000"/>
          <w:szCs w:val="24"/>
        </w:rPr>
        <w:t>分别用土壤浸出液与蒸馏水培养植物，前者能正常生长，后者不能正常生长。此实验可以说明（</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346265A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植物能够在蒸馏水中正常生活</w:t>
      </w:r>
    </w:p>
    <w:p w14:paraId="3DE169B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水不是植物必须的营养物质</w:t>
      </w:r>
    </w:p>
    <w:p w14:paraId="0BA0787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土壤浸出液中含有丰富的有机物</w:t>
      </w:r>
    </w:p>
    <w:p w14:paraId="263ABD9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土壤浸出液中含有植物所需要的各种无机盐</w:t>
      </w:r>
    </w:p>
    <w:p w14:paraId="3688C29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24. </w:t>
      </w:r>
      <w:r w:rsidRPr="00EF3C9D">
        <w:rPr>
          <w:rFonts w:ascii="宋体" w:eastAsia="宋体" w:hAnsi="宋体" w:cs="宋体"/>
          <w:color w:val="000000"/>
          <w:szCs w:val="24"/>
        </w:rPr>
        <w:t>若</w:t>
      </w:r>
      <w:r w:rsidRPr="00EF3C9D">
        <w:rPr>
          <w:rFonts w:ascii="Times New Roman" w:eastAsia="Times New Roman" w:hAnsi="Times New Roman" w:cs="Times New Roman"/>
          <w:color w:val="000000"/>
          <w:szCs w:val="24"/>
        </w:rPr>
        <w:t>A→B→C→D→E</w:t>
      </w:r>
      <w:r w:rsidRPr="00EF3C9D">
        <w:rPr>
          <w:rFonts w:ascii="宋体" w:eastAsia="宋体" w:hAnsi="宋体" w:cs="宋体"/>
          <w:color w:val="000000"/>
          <w:szCs w:val="24"/>
        </w:rPr>
        <w:t>表示的是一条食物链，则下列叙述正确的是（　　）</w:t>
      </w:r>
    </w:p>
    <w:p w14:paraId="379F030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为生产者，</w:t>
      </w:r>
      <w:r w:rsidRPr="00EF3C9D">
        <w:rPr>
          <w:rFonts w:ascii="Times New Roman" w:eastAsia="Times New Roman" w:hAnsi="Times New Roman" w:cs="Times New Roman"/>
          <w:color w:val="000000"/>
          <w:szCs w:val="24"/>
        </w:rPr>
        <w:t>E</w:t>
      </w:r>
      <w:r w:rsidRPr="00EF3C9D">
        <w:rPr>
          <w:rFonts w:ascii="宋体" w:eastAsia="宋体" w:hAnsi="宋体" w:cs="宋体"/>
          <w:color w:val="000000"/>
          <w:szCs w:val="24"/>
        </w:rPr>
        <w:t>为分解者，</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为消费者</w:t>
      </w:r>
    </w:p>
    <w:p w14:paraId="6A444FB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为消费者，</w:t>
      </w:r>
      <w:r w:rsidRPr="00EF3C9D">
        <w:rPr>
          <w:rFonts w:ascii="Times New Roman" w:eastAsia="Times New Roman" w:hAnsi="Times New Roman" w:cs="Times New Roman"/>
          <w:color w:val="000000"/>
          <w:szCs w:val="24"/>
        </w:rPr>
        <w:t>E</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为分解者，</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为生产者</w:t>
      </w:r>
    </w:p>
    <w:p w14:paraId="59B37C2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为分解者，</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为生产者，</w:t>
      </w:r>
      <w:r w:rsidRPr="00EF3C9D">
        <w:rPr>
          <w:rFonts w:ascii="Times New Roman" w:eastAsia="Times New Roman" w:hAnsi="Times New Roman" w:cs="Times New Roman"/>
          <w:color w:val="000000"/>
          <w:szCs w:val="24"/>
        </w:rPr>
        <w:t>E</w:t>
      </w:r>
      <w:r w:rsidRPr="00EF3C9D">
        <w:rPr>
          <w:rFonts w:ascii="宋体" w:eastAsia="宋体" w:hAnsi="宋体" w:cs="宋体"/>
          <w:color w:val="000000"/>
          <w:szCs w:val="24"/>
        </w:rPr>
        <w:t>消费者</w:t>
      </w:r>
    </w:p>
    <w:p w14:paraId="55AE6EA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为生产者，</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E</w:t>
      </w:r>
      <w:r w:rsidRPr="00EF3C9D">
        <w:rPr>
          <w:rFonts w:ascii="宋体" w:eastAsia="宋体" w:hAnsi="宋体" w:cs="宋体"/>
          <w:color w:val="000000"/>
          <w:szCs w:val="24"/>
        </w:rPr>
        <w:t>为消费者</w:t>
      </w:r>
    </w:p>
    <w:p w14:paraId="1FD80D5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25. </w:t>
      </w:r>
      <w:r w:rsidRPr="00EF3C9D">
        <w:rPr>
          <w:rFonts w:ascii="宋体" w:eastAsia="宋体" w:hAnsi="宋体" w:cs="宋体"/>
          <w:color w:val="000000"/>
          <w:szCs w:val="24"/>
        </w:rPr>
        <w:t>每年的5月20日是中国学生营养日．有关数据表明，我国学生营养不良和营养过剩的状况令人担忧．如图表示不同人群每天摄入的食物比例，有关说明正确的是（　　）</w:t>
      </w:r>
    </w:p>
    <w:p w14:paraId="3E852C3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25F31CBB" wp14:editId="7AA1FAD6">
            <wp:extent cx="2305050" cy="1552575"/>
            <wp:effectExtent l="0" t="0" r="0" b="0"/>
            <wp:docPr id="100025" name="图片 1000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www.szzx100.com江南汇教育网"/>
                    <pic:cNvPicPr>
                      <a:picLocks noChangeAspect="1"/>
                    </pic:cNvPicPr>
                  </pic:nvPicPr>
                  <pic:blipFill>
                    <a:blip r:embed="rId19"/>
                    <a:stretch>
                      <a:fillRect/>
                    </a:stretch>
                  </pic:blipFill>
                  <pic:spPr>
                    <a:xfrm>
                      <a:off x="0" y="0"/>
                      <a:ext cx="2305050" cy="1552575"/>
                    </a:xfrm>
                    <a:prstGeom prst="rect">
                      <a:avLst/>
                    </a:prstGeom>
                  </pic:spPr>
                </pic:pic>
              </a:graphicData>
            </a:graphic>
          </wp:inline>
        </w:drawing>
      </w:r>
    </w:p>
    <w:p w14:paraId="15FEBAE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水果、蔬菜只为人体提供水和无机盐两类营养</w:t>
      </w:r>
    </w:p>
    <w:p w14:paraId="6855509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粮谷类食物中含蛋白质较多</w:t>
      </w:r>
    </w:p>
    <w:p w14:paraId="2C008EF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肥胖患者应减少粮谷类及肉类的摄入量</w:t>
      </w:r>
    </w:p>
    <w:p w14:paraId="2C7852D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营养不良的原因是水果、蔬菜摄入量较粮谷类少</w:t>
      </w:r>
    </w:p>
    <w:p w14:paraId="1F100C0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b/>
          <w:color w:val="000000"/>
          <w:sz w:val="24"/>
          <w:szCs w:val="24"/>
        </w:rPr>
        <w:t>二、非选择题</w:t>
      </w:r>
    </w:p>
    <w:p w14:paraId="45A957C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26. </w:t>
      </w:r>
      <w:r w:rsidRPr="00EF3C9D">
        <w:rPr>
          <w:rFonts w:ascii="宋体" w:eastAsia="宋体" w:hAnsi="宋体" w:cs="宋体"/>
          <w:color w:val="000000"/>
          <w:szCs w:val="24"/>
        </w:rPr>
        <w:t>根据显微镜结构示意图回答：</w:t>
      </w:r>
    </w:p>
    <w:p w14:paraId="0C99703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lastRenderedPageBreak/>
        <w:drawing>
          <wp:inline distT="0" distB="0" distL="0" distR="0" wp14:anchorId="3320D9D5" wp14:editId="0E517E0C">
            <wp:extent cx="1743075" cy="1762125"/>
            <wp:effectExtent l="0" t="0" r="0" b="0"/>
            <wp:docPr id="100027" name="图片 1000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www.szzx100.com江南汇教育网"/>
                    <pic:cNvPicPr>
                      <a:picLocks noChangeAspect="1"/>
                    </pic:cNvPicPr>
                  </pic:nvPicPr>
                  <pic:blipFill>
                    <a:blip r:embed="rId20"/>
                    <a:stretch>
                      <a:fillRect/>
                    </a:stretch>
                  </pic:blipFill>
                  <pic:spPr>
                    <a:xfrm>
                      <a:off x="0" y="0"/>
                      <a:ext cx="1743075" cy="1762125"/>
                    </a:xfrm>
                    <a:prstGeom prst="rect">
                      <a:avLst/>
                    </a:prstGeom>
                  </pic:spPr>
                </pic:pic>
              </a:graphicData>
            </a:graphic>
          </wp:inline>
        </w:drawing>
      </w:r>
    </w:p>
    <w:p w14:paraId="7571EE2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若显微镜的目镜是</w:t>
      </w:r>
      <w:r w:rsidRPr="00EF3C9D">
        <w:rPr>
          <w:rFonts w:ascii="Times New Roman" w:eastAsia="Times New Roman" w:hAnsi="Times New Roman" w:cs="Times New Roman"/>
          <w:color w:val="000000"/>
          <w:szCs w:val="24"/>
        </w:rPr>
        <w:t>5×</w:t>
      </w:r>
      <w:r w:rsidRPr="00EF3C9D">
        <w:rPr>
          <w:rFonts w:ascii="宋体" w:eastAsia="宋体" w:hAnsi="宋体" w:cs="宋体" w:hint="eastAsia"/>
          <w:color w:val="000000"/>
          <w:szCs w:val="24"/>
        </w:rPr>
        <w:t>，</w:t>
      </w:r>
      <w:r w:rsidRPr="00EF3C9D">
        <w:rPr>
          <w:rFonts w:ascii="宋体" w:eastAsia="宋体" w:hAnsi="宋体" w:cs="宋体"/>
          <w:color w:val="000000"/>
          <w:szCs w:val="24"/>
        </w:rPr>
        <w:t>要观察放大</w:t>
      </w:r>
      <w:r w:rsidRPr="00EF3C9D">
        <w:rPr>
          <w:rFonts w:ascii="Times New Roman" w:eastAsia="Times New Roman" w:hAnsi="Times New Roman" w:cs="Times New Roman"/>
          <w:color w:val="000000"/>
          <w:szCs w:val="24"/>
        </w:rPr>
        <w:t>200</w:t>
      </w:r>
      <w:r w:rsidRPr="00EF3C9D">
        <w:rPr>
          <w:rFonts w:ascii="宋体" w:eastAsia="宋体" w:hAnsi="宋体" w:cs="宋体"/>
          <w:color w:val="000000"/>
          <w:szCs w:val="24"/>
        </w:rPr>
        <w:t>倍的物像，应选用的物镜是</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（选填“</w:t>
      </w:r>
      <w:r w:rsidRPr="00EF3C9D">
        <w:rPr>
          <w:rFonts w:ascii="Times New Roman" w:eastAsia="Times New Roman" w:hAnsi="Times New Roman" w:cs="Times New Roman"/>
          <w:color w:val="000000"/>
          <w:szCs w:val="24"/>
        </w:rPr>
        <w:t>20×</w:t>
      </w:r>
      <w:r w:rsidRPr="00EF3C9D">
        <w:rPr>
          <w:rFonts w:ascii="宋体" w:eastAsia="宋体" w:hAnsi="宋体" w:cs="宋体"/>
          <w:color w:val="000000"/>
          <w:szCs w:val="24"/>
        </w:rPr>
        <w:t>”或“</w:t>
      </w:r>
      <w:r w:rsidRPr="00EF3C9D">
        <w:rPr>
          <w:rFonts w:ascii="Times New Roman" w:eastAsia="Times New Roman" w:hAnsi="Times New Roman" w:cs="Times New Roman"/>
          <w:color w:val="000000"/>
          <w:szCs w:val="24"/>
        </w:rPr>
        <w:t>40×</w:t>
      </w:r>
      <w:r w:rsidRPr="00EF3C9D">
        <w:rPr>
          <w:rFonts w:ascii="宋体" w:eastAsia="宋体" w:hAnsi="宋体" w:cs="宋体"/>
          <w:color w:val="000000"/>
          <w:szCs w:val="24"/>
        </w:rPr>
        <w:t>”）。</w:t>
      </w:r>
    </w:p>
    <w:p w14:paraId="2ECA2CA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更换物镜时，应转动图中结构</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（填标号）。转动图中结构</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（填标号）时，镜筒的升降范围较小。</w:t>
      </w:r>
    </w:p>
    <w:p w14:paraId="1D1FDE7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宋体" w:eastAsia="宋体" w:hAnsi="宋体" w:cs="宋体"/>
          <w:color w:val="000000"/>
          <w:szCs w:val="24"/>
        </w:rPr>
        <w:t xml:space="preserve">用显微镜进行观察的材料必须是（     </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6AA5F589"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薄而透明</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新鲜的</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厚而不透明</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干燥的</w:t>
      </w:r>
    </w:p>
    <w:p w14:paraId="7BC96A1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宋体" w:eastAsia="宋体" w:hAnsi="宋体" w:cs="宋体"/>
          <w:color w:val="000000"/>
          <w:szCs w:val="24"/>
        </w:rPr>
        <w:t>欲使视野</w:t>
      </w:r>
      <w:r w:rsidRPr="00EF3C9D">
        <w:rPr>
          <w:rFonts w:ascii="Times New Roman" w:eastAsia="宋体" w:hAnsi="Times New Roman" w:cs="宋体"/>
          <w:noProof/>
          <w:color w:val="000000"/>
          <w:szCs w:val="24"/>
        </w:rPr>
        <w:drawing>
          <wp:inline distT="0" distB="0" distL="0" distR="0" wp14:anchorId="675D58A4" wp14:editId="031E73F5">
            <wp:extent cx="628650" cy="581025"/>
            <wp:effectExtent l="0" t="0" r="0" b="0"/>
            <wp:docPr id="100029" name="图片 1000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www.szzx100.com江南汇教育网"/>
                    <pic:cNvPicPr>
                      <a:picLocks noChangeAspect="1"/>
                    </pic:cNvPicPr>
                  </pic:nvPicPr>
                  <pic:blipFill>
                    <a:blip r:embed="rId21"/>
                    <a:stretch>
                      <a:fillRect/>
                    </a:stretch>
                  </pic:blipFill>
                  <pic:spPr>
                    <a:xfrm>
                      <a:off x="0" y="0"/>
                      <a:ext cx="628650" cy="581025"/>
                    </a:xfrm>
                    <a:prstGeom prst="rect">
                      <a:avLst/>
                    </a:prstGeom>
                  </pic:spPr>
                </pic:pic>
              </a:graphicData>
            </a:graphic>
          </wp:inline>
        </w:drawing>
      </w:r>
      <w:r w:rsidRPr="00EF3C9D">
        <w:rPr>
          <w:rFonts w:ascii="宋体" w:eastAsia="宋体" w:hAnsi="宋体" w:cs="宋体"/>
          <w:color w:val="000000"/>
          <w:szCs w:val="24"/>
        </w:rPr>
        <w:t>中的细胞像移到中央，应把玻片向</w:t>
      </w:r>
      <w:r w:rsidRPr="00EF3C9D">
        <w:rPr>
          <w:rFonts w:ascii="Times New Roman" w:eastAsia="宋体" w:hAnsi="Times New Roman" w:cs="宋体"/>
          <w:color w:val="000000"/>
          <w:szCs w:val="24"/>
        </w:rPr>
        <w:t>_______</w:t>
      </w:r>
      <w:r w:rsidRPr="00EF3C9D">
        <w:rPr>
          <w:rFonts w:ascii="宋体" w:eastAsia="宋体" w:hAnsi="宋体" w:cs="宋体"/>
          <w:color w:val="000000"/>
          <w:szCs w:val="24"/>
        </w:rPr>
        <w:t>移动。</w:t>
      </w:r>
    </w:p>
    <w:p w14:paraId="78F83F6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w:t>
      </w:r>
      <w:r w:rsidRPr="00EF3C9D">
        <w:rPr>
          <w:rFonts w:ascii="宋体" w:eastAsia="宋体" w:hAnsi="宋体" w:cs="宋体"/>
          <w:color w:val="000000"/>
          <w:szCs w:val="24"/>
        </w:rPr>
        <w:t>若观察字母</w:t>
      </w:r>
      <w:r w:rsidRPr="00EF3C9D">
        <w:rPr>
          <w:rFonts w:ascii="Times New Roman" w:eastAsia="Times New Roman" w:hAnsi="Times New Roman" w:cs="Times New Roman"/>
          <w:color w:val="000000"/>
          <w:szCs w:val="24"/>
        </w:rPr>
        <w:t>“q”</w:t>
      </w:r>
      <w:r w:rsidRPr="00EF3C9D">
        <w:rPr>
          <w:rFonts w:ascii="宋体" w:eastAsia="宋体" w:hAnsi="宋体" w:cs="宋体"/>
          <w:color w:val="000000"/>
          <w:szCs w:val="24"/>
        </w:rPr>
        <w:t>，实际视野中看到的是</w:t>
      </w:r>
      <w:r w:rsidRPr="00EF3C9D">
        <w:rPr>
          <w:rFonts w:ascii="Times New Roman" w:eastAsia="宋体" w:hAnsi="Times New Roman" w:cs="宋体"/>
          <w:color w:val="000000"/>
          <w:szCs w:val="24"/>
        </w:rPr>
        <w:t>_______</w:t>
      </w:r>
      <w:r w:rsidRPr="00EF3C9D">
        <w:rPr>
          <w:rFonts w:ascii="宋体" w:eastAsia="宋体" w:hAnsi="宋体" w:cs="宋体"/>
          <w:color w:val="000000"/>
          <w:szCs w:val="24"/>
        </w:rPr>
        <w:t>。</w:t>
      </w:r>
    </w:p>
    <w:p w14:paraId="66A5829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27. </w:t>
      </w:r>
      <w:r w:rsidRPr="00EF3C9D">
        <w:rPr>
          <w:rFonts w:ascii="宋体" w:eastAsia="宋体" w:hAnsi="宋体" w:cs="宋体"/>
          <w:color w:val="000000"/>
          <w:szCs w:val="24"/>
        </w:rPr>
        <w:t>如果你翻动花园、庭院中的花盆或石块，常常会看到一些身体略扁、长椭圆形、灰褐色或黑色的小动物在爬行，这就是鼠妇，又叫潮虫。当你搬开花盆或石块，鼠妇很快就爬走了。这是为什么呢？是因为环境变明亮了吗？某同学对此进行了探究，请你将他探究活动的过程填写完整。</w:t>
      </w:r>
    </w:p>
    <w:p w14:paraId="768F1CB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提出问题：</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6B4E689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作出假设：鼠妇会选择阴暗的环境（或光影响鼠妇的分布）。</w:t>
      </w:r>
    </w:p>
    <w:p w14:paraId="3A0FFC8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制订并实施探究方案：在铁盘内放上一层湿上，一侧盖上</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的纸板，另一侧盖上</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的玻璃板，在铁盘两侧中央处各放</w:t>
      </w:r>
      <w:r w:rsidRPr="00EF3C9D">
        <w:rPr>
          <w:rFonts w:ascii="Times New Roman" w:eastAsia="Times New Roman" w:hAnsi="Times New Roman" w:cs="Times New Roman"/>
          <w:color w:val="000000"/>
          <w:szCs w:val="24"/>
        </w:rPr>
        <w:t>5</w:t>
      </w:r>
      <w:r w:rsidRPr="00EF3C9D">
        <w:rPr>
          <w:rFonts w:ascii="宋体" w:eastAsia="宋体" w:hAnsi="宋体" w:cs="宋体"/>
          <w:color w:val="000000"/>
          <w:szCs w:val="24"/>
        </w:rPr>
        <w:t>只鼠妇，观察鼠妇的行为。</w:t>
      </w:r>
    </w:p>
    <w:p w14:paraId="125737B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宋体" w:eastAsia="宋体" w:hAnsi="宋体" w:cs="宋体"/>
          <w:color w:val="000000"/>
          <w:szCs w:val="24"/>
        </w:rPr>
        <w:t>分析结果，得出结论：该同学对上述实验重复了</w:t>
      </w:r>
      <w:r w:rsidRPr="00EF3C9D">
        <w:rPr>
          <w:rFonts w:ascii="Times New Roman" w:eastAsia="Times New Roman" w:hAnsi="Times New Roman" w:cs="Times New Roman"/>
          <w:color w:val="000000"/>
          <w:szCs w:val="24"/>
        </w:rPr>
        <w:t>5</w:t>
      </w:r>
      <w:r w:rsidRPr="00EF3C9D">
        <w:rPr>
          <w:rFonts w:ascii="宋体" w:eastAsia="宋体" w:hAnsi="宋体" w:cs="宋体"/>
          <w:color w:val="000000"/>
          <w:szCs w:val="24"/>
        </w:rPr>
        <w:t>次，结果如表</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96"/>
        <w:gridCol w:w="1445"/>
        <w:gridCol w:w="1446"/>
        <w:gridCol w:w="1446"/>
        <w:gridCol w:w="1446"/>
        <w:gridCol w:w="1446"/>
      </w:tblGrid>
      <w:tr w:rsidR="00EF3C9D" w:rsidRPr="00EF3C9D" w14:paraId="5ECDBDE8"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000559"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D9F9D5"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第一次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521355"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第二次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BC6B23"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第三次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66ED96"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第四次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B58575"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第五次</w:t>
            </w:r>
          </w:p>
        </w:tc>
      </w:tr>
      <w:tr w:rsidR="00EF3C9D" w:rsidRPr="00EF3C9D" w14:paraId="36CA49C8"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FB5669"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明亮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2EA78D"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0</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DEA8E9"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02C092"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2</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A27748"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0</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C6E19F"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2</w:t>
            </w:r>
            <w:r w:rsidRPr="00EF3C9D">
              <w:rPr>
                <w:rFonts w:ascii="宋体" w:eastAsia="宋体" w:hAnsi="宋体" w:cs="宋体"/>
                <w:color w:val="000000"/>
                <w:szCs w:val="24"/>
              </w:rPr>
              <w:t>只</w:t>
            </w:r>
          </w:p>
        </w:tc>
      </w:tr>
      <w:tr w:rsidR="00EF3C9D" w:rsidRPr="00EF3C9D" w14:paraId="47E4FF9C"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97D6044"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阴暗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E2C5AE"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10</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C667CB"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9</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588D0CF"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8</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BF44A0"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10</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B8AD82"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8</w:t>
            </w:r>
            <w:r w:rsidRPr="00EF3C9D">
              <w:rPr>
                <w:rFonts w:ascii="宋体" w:eastAsia="宋体" w:hAnsi="宋体" w:cs="宋体"/>
                <w:color w:val="000000"/>
                <w:szCs w:val="24"/>
              </w:rPr>
              <w:t>只</w:t>
            </w:r>
          </w:p>
        </w:tc>
      </w:tr>
    </w:tbl>
    <w:p w14:paraId="372EE40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为了使实验结论更准确，应对上述数据取</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值。</w:t>
      </w:r>
    </w:p>
    <w:p w14:paraId="1CEEDC7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宋体" w:eastAsia="宋体" w:hAnsi="宋体" w:cs="宋体"/>
          <w:color w:val="000000"/>
          <w:szCs w:val="24"/>
        </w:rPr>
        <w:t>从中得出的实验结论是</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128CF86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w:t>
      </w:r>
      <w:r w:rsidRPr="00EF3C9D">
        <w:rPr>
          <w:rFonts w:ascii="宋体" w:eastAsia="宋体" w:hAnsi="宋体" w:cs="宋体"/>
          <w:color w:val="000000"/>
          <w:szCs w:val="24"/>
        </w:rPr>
        <w:t>可否将实验中鼠妇的数量改为</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只？</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。为什么？</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4523721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28. </w:t>
      </w:r>
      <w:r w:rsidRPr="00EF3C9D">
        <w:rPr>
          <w:rFonts w:ascii="Times New Roman" w:eastAsia="Times New Roman" w:hAnsi="Times New Roman" w:cs="Times New Roman"/>
          <w:color w:val="000000"/>
          <w:szCs w:val="24"/>
        </w:rPr>
        <w:t>9</w:t>
      </w:r>
      <w:r w:rsidRPr="00EF3C9D">
        <w:rPr>
          <w:rFonts w:ascii="宋体" w:eastAsia="宋体" w:hAnsi="宋体" w:cs="宋体"/>
          <w:color w:val="000000"/>
          <w:szCs w:val="24"/>
        </w:rPr>
        <w:t>月</w:t>
      </w:r>
      <w:r w:rsidRPr="00EF3C9D">
        <w:rPr>
          <w:rFonts w:ascii="Times New Roman" w:eastAsia="Times New Roman" w:hAnsi="Times New Roman" w:cs="Times New Roman"/>
          <w:color w:val="000000"/>
          <w:szCs w:val="24"/>
        </w:rPr>
        <w:t>22</w:t>
      </w:r>
      <w:r w:rsidRPr="00EF3C9D">
        <w:rPr>
          <w:rFonts w:ascii="宋体" w:eastAsia="宋体" w:hAnsi="宋体" w:cs="宋体"/>
          <w:color w:val="000000"/>
          <w:szCs w:val="24"/>
        </w:rPr>
        <w:t>日，国家主席习近平在第七十五届联合国大会一般性辩论上发表重要讲话，提出要在</w:t>
      </w:r>
      <w:r w:rsidRPr="00EF3C9D">
        <w:rPr>
          <w:rFonts w:ascii="Times New Roman" w:eastAsia="Times New Roman" w:hAnsi="Times New Roman" w:cs="Times New Roman"/>
          <w:color w:val="000000"/>
          <w:szCs w:val="24"/>
        </w:rPr>
        <w:t>2030</w:t>
      </w:r>
      <w:r w:rsidRPr="00EF3C9D">
        <w:rPr>
          <w:rFonts w:ascii="宋体" w:eastAsia="宋体" w:hAnsi="宋体" w:cs="宋体"/>
          <w:color w:val="000000"/>
          <w:szCs w:val="24"/>
        </w:rPr>
        <w:t>年之</w:t>
      </w:r>
      <w:r w:rsidRPr="00EF3C9D">
        <w:rPr>
          <w:rFonts w:ascii="宋体" w:eastAsia="宋体" w:hAnsi="宋体" w:cs="宋体"/>
          <w:color w:val="000000"/>
          <w:szCs w:val="24"/>
        </w:rPr>
        <w:lastRenderedPageBreak/>
        <w:t>前实现二氧化碳排放达到峰值，到</w:t>
      </w:r>
      <w:r w:rsidRPr="00EF3C9D">
        <w:rPr>
          <w:rFonts w:ascii="Times New Roman" w:eastAsia="Times New Roman" w:hAnsi="Times New Roman" w:cs="Times New Roman"/>
          <w:color w:val="000000"/>
          <w:szCs w:val="24"/>
        </w:rPr>
        <w:t>2060</w:t>
      </w:r>
      <w:r w:rsidRPr="00EF3C9D">
        <w:rPr>
          <w:rFonts w:ascii="宋体" w:eastAsia="宋体" w:hAnsi="宋体" w:cs="宋体"/>
          <w:color w:val="000000"/>
          <w:szCs w:val="24"/>
        </w:rPr>
        <w:t>年实现碳中和目标，那么，清洁能源将会是未来人类利用的主要能源，而太阳能就足一种清洁可再生能源，开发应用前景广泛。为研究某草原架设太阳能光伏电板对草原常见牧草一一羊草生长的影响，研究者选择图一所示</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三个具有代表性的采样区域（称为“样地”），测定样地内羊草的株高，得到图二所示结果。</w:t>
      </w:r>
    </w:p>
    <w:p w14:paraId="7BDBFBC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42533274" wp14:editId="0CC36BAE">
            <wp:extent cx="4714875" cy="1819275"/>
            <wp:effectExtent l="0" t="0" r="0" b="0"/>
            <wp:docPr id="100031" name="图片 1000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www.szzx100.com江南汇教育网"/>
                    <pic:cNvPicPr>
                      <a:picLocks noChangeAspect="1"/>
                    </pic:cNvPicPr>
                  </pic:nvPicPr>
                  <pic:blipFill>
                    <a:blip r:embed="rId22"/>
                    <a:stretch>
                      <a:fillRect/>
                    </a:stretch>
                  </pic:blipFill>
                  <pic:spPr>
                    <a:xfrm>
                      <a:off x="0" y="0"/>
                      <a:ext cx="4714875" cy="1819275"/>
                    </a:xfrm>
                    <a:prstGeom prst="rect">
                      <a:avLst/>
                    </a:prstGeom>
                  </pic:spPr>
                </pic:pic>
              </a:graphicData>
            </a:graphic>
          </wp:inline>
        </w:drawing>
      </w:r>
    </w:p>
    <w:p w14:paraId="4156AF9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在草原生态系统成分中，草属于</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，羊属于</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。除此之外，组成生态系统的成分还包括</w:t>
      </w:r>
      <w:r w:rsidRPr="00EF3C9D">
        <w:rPr>
          <w:rFonts w:ascii="Times New Roman" w:eastAsia="宋体" w:hAnsi="Times New Roman" w:cs="宋体"/>
          <w:color w:val="000000"/>
          <w:szCs w:val="24"/>
        </w:rPr>
        <w:t>_______</w:t>
      </w:r>
      <w:r w:rsidRPr="00EF3C9D">
        <w:rPr>
          <w:rFonts w:ascii="宋体" w:eastAsia="宋体" w:hAnsi="宋体" w:cs="宋体"/>
          <w:color w:val="000000"/>
          <w:szCs w:val="24"/>
        </w:rPr>
        <w:t>以及非生物成分。</w:t>
      </w:r>
    </w:p>
    <w:p w14:paraId="359B645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据图可知，光伏电板架设后，影响羊草生长的非生物因素包括光照和</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，其中对羊草生长的影响更显著的因素是</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256421D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宋体" w:eastAsia="宋体" w:hAnsi="宋体" w:cs="宋体"/>
          <w:color w:val="000000"/>
          <w:szCs w:val="24"/>
        </w:rPr>
        <w:t>研究者还发现在光伏电板强烈反光的影响下，食虫鸟的数址会减少，这可能使该草原</w:t>
      </w:r>
      <w:r w:rsidRPr="00EF3C9D">
        <w:rPr>
          <w:rFonts w:ascii="Times New Roman" w:eastAsia="宋体" w:hAnsi="Times New Roman" w:cs="宋体"/>
          <w:color w:val="000000"/>
          <w:szCs w:val="24"/>
        </w:rPr>
        <w:t>________</w:t>
      </w:r>
      <w:r w:rsidRPr="00EF3C9D">
        <w:rPr>
          <w:rFonts w:ascii="宋体" w:eastAsia="宋体" w:hAnsi="宋体" w:cs="宋体"/>
          <w:color w:val="000000"/>
          <w:szCs w:val="24"/>
        </w:rPr>
        <w:t>（填序号）。①虫害增加②羊草长得更好③食虫鸟的天敌增加请写出该草原可能包含的食物链</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0D72E13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宋体" w:eastAsia="宋体" w:hAnsi="宋体" w:cs="宋体"/>
          <w:color w:val="000000"/>
          <w:szCs w:val="24"/>
        </w:rPr>
        <w:t>依据上述资料，请说明你是否赞同在草原中架设光伏电板？</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，请阐述理由</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0B37BA7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29. </w:t>
      </w:r>
      <w:r w:rsidRPr="00EF3C9D">
        <w:rPr>
          <w:rFonts w:ascii="宋体" w:eastAsia="宋体" w:hAnsi="宋体" w:cs="宋体"/>
          <w:color w:val="000000"/>
          <w:szCs w:val="24"/>
        </w:rPr>
        <w:t>神舟十三号发射成功，航天员在太空的饮食问题，受到广人网友的关注，为了解决宇航员在太空的饮食问题，我们国家在每次卫星发射的时候都准备了非常多的营养食品，这些食物都是经过营养师科学配比的，所以不用担心营养不均衡。在这些食物中含有丰富的营养物质，经过消化被人体吸收。图</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是人体消化系统示意图，图</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是中国居民</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平衡膳食宝塔</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，请据图回答下列问题：</w:t>
      </w:r>
    </w:p>
    <w:p w14:paraId="73F9A19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4006AD08" wp14:editId="5B28D5EF">
            <wp:extent cx="5019675" cy="2105025"/>
            <wp:effectExtent l="0" t="0" r="0" b="0"/>
            <wp:docPr id="100033" name="图片 1000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www.szzx100.com江南汇教育网"/>
                    <pic:cNvPicPr>
                      <a:picLocks noChangeAspect="1"/>
                    </pic:cNvPicPr>
                  </pic:nvPicPr>
                  <pic:blipFill>
                    <a:blip r:embed="rId23"/>
                    <a:stretch>
                      <a:fillRect/>
                    </a:stretch>
                  </pic:blipFill>
                  <pic:spPr>
                    <a:xfrm>
                      <a:off x="0" y="0"/>
                      <a:ext cx="5019675" cy="2105025"/>
                    </a:xfrm>
                    <a:prstGeom prst="rect">
                      <a:avLst/>
                    </a:prstGeom>
                  </pic:spPr>
                </pic:pic>
              </a:graphicData>
            </a:graphic>
          </wp:inline>
        </w:drawing>
      </w:r>
    </w:p>
    <w:p w14:paraId="4AB87AA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从图</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中可看出，人体的消化系统由</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和</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两部分组成。</w:t>
      </w:r>
    </w:p>
    <w:p w14:paraId="2245B15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图</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中的④表示人体的</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，其分泌的</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进入小肠参与图</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中</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（填数字）的消化。</w:t>
      </w:r>
    </w:p>
    <w:p w14:paraId="66B0D5D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宋体" w:eastAsia="宋体" w:hAnsi="宋体" w:cs="宋体"/>
          <w:color w:val="000000"/>
          <w:szCs w:val="24"/>
        </w:rPr>
        <w:t>图</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中国居民</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平衡膳食宝塔</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第①层食物的主要成分是淀粉，淀粉初步消化的场所是图</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中</w:t>
      </w:r>
      <w:r w:rsidRPr="00EF3C9D">
        <w:rPr>
          <w:rFonts w:ascii="Times New Roman" w:eastAsia="宋体" w:hAnsi="Times New Roman" w:cs="宋体"/>
          <w:color w:val="000000"/>
          <w:szCs w:val="24"/>
        </w:rPr>
        <w:t>_______</w:t>
      </w:r>
      <w:r w:rsidRPr="00EF3C9D">
        <w:rPr>
          <w:rFonts w:ascii="宋体" w:eastAsia="宋体" w:hAnsi="宋体" w:cs="宋体"/>
          <w:color w:val="000000"/>
          <w:szCs w:val="24"/>
        </w:rPr>
        <w:t>（填数字）；在</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（填数字）中被彻底消化成</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；第③、④层食物的主要成分是蛋白质，蛋白质在消化酶的作用下分解成</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才能被人体吸收。</w:t>
      </w:r>
    </w:p>
    <w:p w14:paraId="2909137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宋体" w:eastAsia="宋体" w:hAnsi="宋体" w:cs="宋体"/>
          <w:color w:val="000000"/>
          <w:szCs w:val="24"/>
        </w:rPr>
        <w:t>小肠是主要的吸收场所，原因是</w:t>
      </w:r>
      <w:r w:rsidRPr="00EF3C9D">
        <w:rPr>
          <w:rFonts w:ascii="Times New Roman" w:eastAsia="Times New Roman" w:hAnsi="Times New Roman" w:cs="Times New Roman"/>
          <w:color w:val="000000"/>
          <w:szCs w:val="24"/>
        </w:rPr>
        <w:t>___________</w:t>
      </w:r>
      <w:r w:rsidRPr="00EF3C9D">
        <w:rPr>
          <w:rFonts w:ascii="宋体" w:eastAsia="宋体" w:hAnsi="宋体" w:cs="宋体"/>
          <w:color w:val="000000"/>
          <w:szCs w:val="24"/>
        </w:rPr>
        <w:t>。</w:t>
      </w:r>
    </w:p>
    <w:p w14:paraId="5C3BAA92"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小肠比较长</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小肠内表面有许多皱襞和绒毛构成</w:t>
      </w:r>
    </w:p>
    <w:p w14:paraId="780B78AE"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小肠内有很多消化液</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小肠绒毛壁和毛细血管壁很薄，只有一层细胞</w:t>
      </w:r>
    </w:p>
    <w:p w14:paraId="6B219CA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w:t>
      </w:r>
      <w:r w:rsidRPr="00EF3C9D">
        <w:rPr>
          <w:rFonts w:ascii="宋体" w:eastAsia="宋体" w:hAnsi="宋体" w:cs="宋体"/>
          <w:color w:val="000000"/>
          <w:szCs w:val="24"/>
        </w:rPr>
        <w:t>如果你是营养师，请你从下列食物中给宇航员设计一份食谱</w:t>
      </w:r>
      <w:r w:rsidRPr="00EF3C9D">
        <w:rPr>
          <w:rFonts w:ascii="Times New Roman" w:eastAsia="Times New Roman" w:hAnsi="Times New Roman" w:cs="Times New Roman"/>
          <w:color w:val="000000"/>
          <w:szCs w:val="24"/>
        </w:rPr>
        <w:t>____________</w:t>
      </w:r>
      <w:r w:rsidRPr="00EF3C9D">
        <w:rPr>
          <w:rFonts w:ascii="宋体" w:eastAsia="宋体" w:hAnsi="宋体" w:cs="宋体"/>
          <w:color w:val="000000"/>
          <w:szCs w:val="24"/>
        </w:rPr>
        <w:t>。</w:t>
      </w:r>
    </w:p>
    <w:p w14:paraId="03838CD0"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什锦炒饭</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红烩猪排</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尖椒土豆</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苹果</w:t>
      </w:r>
    </w:p>
    <w:p w14:paraId="68BDA87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30. </w:t>
      </w:r>
      <w:r w:rsidRPr="00EF3C9D">
        <w:rPr>
          <w:rFonts w:ascii="宋体" w:eastAsia="宋体" w:hAnsi="宋体" w:cs="宋体"/>
          <w:color w:val="000000"/>
          <w:szCs w:val="24"/>
        </w:rPr>
        <w:t>近两年来，新冠病肆虐全球，而接种新冠疫苗能有效预防新冠病毒的感染，为了减轻注射新冠疫苗时的痛苦，上海超级疫苗工厂生产出</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克威莎</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吸入式疫苗，这款吸入式新冠疫苗与肌肉注射使用了同种制剂配方，仅给药方式不同。这种疫苗通过一台小型饮水机大小的机器，将化后的疫苗，装入一个吸入装置中，接种者对着</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杯口</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，先呼后吸，屏息</w:t>
      </w:r>
      <w:r w:rsidRPr="00EF3C9D">
        <w:rPr>
          <w:rFonts w:ascii="Times New Roman" w:eastAsia="Times New Roman" w:hAnsi="Times New Roman" w:cs="Times New Roman"/>
          <w:color w:val="000000"/>
          <w:szCs w:val="24"/>
        </w:rPr>
        <w:t>5</w:t>
      </w:r>
      <w:r w:rsidRPr="00EF3C9D">
        <w:rPr>
          <w:rFonts w:ascii="宋体" w:eastAsia="宋体" w:hAnsi="宋体" w:cs="宋体"/>
          <w:color w:val="000000"/>
          <w:szCs w:val="24"/>
        </w:rPr>
        <w:t>秒，接种就完成了。整个过程不到</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分钟，非常便捷。这样的接种方式，其实是通过将疫苗吸入呼吸道中，形成黏膜免疫，从而达到对病毒的预防作用。请结合下图回答问题。</w:t>
      </w:r>
    </w:p>
    <w:p w14:paraId="4EF4606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48A41D59" wp14:editId="5B06ABE8">
            <wp:extent cx="3714750" cy="1485900"/>
            <wp:effectExtent l="0" t="0" r="0" b="0"/>
            <wp:docPr id="100035" name="图片 1000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www.szzx100.com江南汇教育网"/>
                    <pic:cNvPicPr>
                      <a:picLocks noChangeAspect="1"/>
                    </pic:cNvPicPr>
                  </pic:nvPicPr>
                  <pic:blipFill>
                    <a:blip r:embed="rId24"/>
                    <a:stretch>
                      <a:fillRect/>
                    </a:stretch>
                  </pic:blipFill>
                  <pic:spPr>
                    <a:xfrm>
                      <a:off x="0" y="0"/>
                      <a:ext cx="3714750" cy="1485900"/>
                    </a:xfrm>
                    <a:prstGeom prst="rect">
                      <a:avLst/>
                    </a:prstGeom>
                  </pic:spPr>
                </pic:pic>
              </a:graphicData>
            </a:graphic>
          </wp:inline>
        </w:drawing>
      </w:r>
    </w:p>
    <w:p w14:paraId="102234D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呼吸系统的主要器官是图</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中的</w:t>
      </w:r>
      <w:r w:rsidRPr="00EF3C9D">
        <w:rPr>
          <w:rFonts w:ascii="Times New Roman" w:eastAsia="Times New Roman" w:hAnsi="Times New Roman" w:cs="Times New Roman"/>
          <w:color w:val="000000"/>
          <w:szCs w:val="24"/>
        </w:rPr>
        <w:t>[     ]</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，它是由图</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中的许多</w:t>
      </w:r>
      <w:r w:rsidRPr="00EF3C9D">
        <w:rPr>
          <w:rFonts w:ascii="Times New Roman" w:eastAsia="Times New Roman" w:hAnsi="Times New Roman" w:cs="Times New Roman"/>
          <w:color w:val="000000"/>
          <w:szCs w:val="24"/>
        </w:rPr>
        <w:t>[     ]</w:t>
      </w:r>
      <w:r w:rsidRPr="00EF3C9D">
        <w:rPr>
          <w:rFonts w:ascii="Times New Roman" w:eastAsia="宋体" w:hAnsi="Times New Roman" w:cs="宋体"/>
          <w:color w:val="000000"/>
          <w:szCs w:val="24"/>
        </w:rPr>
        <w:t>_____</w:t>
      </w:r>
      <w:r w:rsidRPr="00EF3C9D">
        <w:rPr>
          <w:rFonts w:ascii="宋体" w:eastAsia="宋体" w:hAnsi="宋体" w:cs="宋体"/>
          <w:color w:val="000000"/>
          <w:szCs w:val="24"/>
        </w:rPr>
        <w:t>组成。</w:t>
      </w:r>
    </w:p>
    <w:p w14:paraId="0B52008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在吸入疫苗时，人得膈肌和肋间肌处于</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状态。</w:t>
      </w:r>
    </w:p>
    <w:p w14:paraId="63EA645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Times New Roman" w:eastAsia="Times New Roman" w:hAnsi="Times New Roman" w:cs="Times New Roman"/>
          <w:color w:val="000000"/>
          <w:szCs w:val="24"/>
        </w:rPr>
        <w:t>2019</w:t>
      </w:r>
      <w:r w:rsidRPr="00EF3C9D">
        <w:rPr>
          <w:rFonts w:ascii="宋体" w:eastAsia="宋体" w:hAnsi="宋体" w:cs="宋体"/>
          <w:color w:val="000000"/>
          <w:szCs w:val="24"/>
        </w:rPr>
        <w:t>年末至今，一种新型冠状病毒引起的肺炎在全球传播。危害之一是损害人体的肺部组织，使肺泡内溢出大量的粘稠分泌物，从而影响了</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和</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的气体交换，预防该病，我们应该做到</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3218A47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31. </w:t>
      </w:r>
      <w:r w:rsidRPr="00EF3C9D">
        <w:rPr>
          <w:rFonts w:ascii="宋体" w:eastAsia="宋体" w:hAnsi="宋体" w:cs="宋体"/>
          <w:color w:val="000000"/>
          <w:szCs w:val="24"/>
        </w:rPr>
        <w:t>农业生产离不开我们对农作物光合作用和呼吸作用的研究。下面是生物科技小组利用玉米植株所做的有关光合、呼吸作用的实验及结果，图一为叶片进行生理活动示意图，图二为“水培”植物的示意图，图三表示植物光合作用速率与温度变化的关系，图四为农作物的光合作用强度和种植密度之间的关系，请据图回答下列问题：</w:t>
      </w:r>
      <w:r w:rsidRPr="00EF3C9D">
        <w:rPr>
          <w:rFonts w:ascii="Times New Roman" w:eastAsia="Times New Roman" w:hAnsi="Times New Roman" w:cs="Times New Roman"/>
          <w:color w:val="000000"/>
          <w:szCs w:val="24"/>
        </w:rPr>
        <w:t xml:space="preserve"> </w:t>
      </w:r>
    </w:p>
    <w:p w14:paraId="766A45E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lastRenderedPageBreak/>
        <w:drawing>
          <wp:inline distT="0" distB="0" distL="0" distR="0" wp14:anchorId="29FDD58C" wp14:editId="09F635C7">
            <wp:extent cx="5238750" cy="1199165"/>
            <wp:effectExtent l="0" t="0" r="0" b="0"/>
            <wp:docPr id="100037" name="图片 1000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www.szzx100.com江南汇教育网"/>
                    <pic:cNvPicPr>
                      <a:picLocks noChangeAspect="1"/>
                    </pic:cNvPicPr>
                  </pic:nvPicPr>
                  <pic:blipFill>
                    <a:blip r:embed="rId25"/>
                    <a:stretch>
                      <a:fillRect/>
                    </a:stretch>
                  </pic:blipFill>
                  <pic:spPr>
                    <a:xfrm>
                      <a:off x="0" y="0"/>
                      <a:ext cx="5238750" cy="1199165"/>
                    </a:xfrm>
                    <a:prstGeom prst="rect">
                      <a:avLst/>
                    </a:prstGeom>
                  </pic:spPr>
                </pic:pic>
              </a:graphicData>
            </a:graphic>
          </wp:inline>
        </w:drawing>
      </w:r>
    </w:p>
    <w:p w14:paraId="6609164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）若图一是光合作用示意图，①可以表示二氧化碳，②可表示氧气，③可表示水分等，④可表示</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，则此生理活动进行的场所是</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；若图一中表示的是植物的呼吸作用，</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科技小组同学想用图二装置验证气体②，那装置中小烧杯内应装的液体是</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，该实验装置还有什么不足之处，指出并改正：</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 xml:space="preserve"> </w:t>
      </w:r>
    </w:p>
    <w:p w14:paraId="05A937D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2</w:t>
      </w:r>
      <w:r w:rsidRPr="00EF3C9D">
        <w:rPr>
          <w:rFonts w:ascii="宋体" w:eastAsia="宋体" w:hAnsi="宋体" w:cs="宋体"/>
          <w:color w:val="000000"/>
          <w:szCs w:val="24"/>
        </w:rPr>
        <w:t>）图二培养植物的方式称为“水培”。其培养液中，除了玉米苗所需的水分之外，还应加入一定种类的</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 xml:space="preserve"> </w:t>
      </w:r>
    </w:p>
    <w:p w14:paraId="47D082A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3</w:t>
      </w:r>
      <w:r w:rsidRPr="00EF3C9D">
        <w:rPr>
          <w:rFonts w:ascii="宋体" w:eastAsia="宋体" w:hAnsi="宋体" w:cs="宋体"/>
          <w:color w:val="000000"/>
          <w:szCs w:val="24"/>
        </w:rPr>
        <w:t>）图三表示植物光合作用速率与温度变化的关系，光合作用速率是植物在单位时间内制造有机物的质量，通常用二氧化碳的吸收量来表示。分析图三可知，在其他环境因素适宜时，该植物体内有机物积累速率达到最大时的温度是</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 xml:space="preserve"> </w:t>
      </w:r>
    </w:p>
    <w:p w14:paraId="2531466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4</w:t>
      </w:r>
      <w:r w:rsidRPr="00EF3C9D">
        <w:rPr>
          <w:rFonts w:ascii="宋体" w:eastAsia="宋体" w:hAnsi="宋体" w:cs="宋体"/>
          <w:color w:val="000000"/>
          <w:szCs w:val="24"/>
        </w:rPr>
        <w:t>）由图四可知，与</w:t>
      </w:r>
      <w:r w:rsidRPr="00EF3C9D">
        <w:rPr>
          <w:rFonts w:ascii="Times New Roman" w:eastAsia="Times New Roman" w:hAnsi="Times New Roman" w:cs="Times New Roman"/>
          <w:color w:val="000000"/>
          <w:szCs w:val="24"/>
        </w:rPr>
        <w:t>M</w:t>
      </w:r>
      <w:r w:rsidRPr="00EF3C9D">
        <w:rPr>
          <w:rFonts w:ascii="宋体" w:eastAsia="宋体" w:hAnsi="宋体" w:cs="宋体"/>
          <w:color w:val="000000"/>
          <w:szCs w:val="24"/>
        </w:rPr>
        <w:t>点相比，</w:t>
      </w:r>
      <w:r w:rsidRPr="00EF3C9D">
        <w:rPr>
          <w:rFonts w:ascii="Times New Roman" w:eastAsia="Times New Roman" w:hAnsi="Times New Roman" w:cs="Times New Roman"/>
          <w:color w:val="000000"/>
          <w:szCs w:val="24"/>
        </w:rPr>
        <w:t>N</w:t>
      </w:r>
      <w:r w:rsidRPr="00EF3C9D">
        <w:rPr>
          <w:rFonts w:ascii="宋体" w:eastAsia="宋体" w:hAnsi="宋体" w:cs="宋体"/>
          <w:color w:val="000000"/>
          <w:szCs w:val="24"/>
        </w:rPr>
        <w:t>点单株光合作用强度明显减弱，原因可能是</w:t>
      </w:r>
      <w:r w:rsidRPr="00EF3C9D">
        <w:rPr>
          <w:rFonts w:ascii="Times New Roman" w:eastAsia="宋体" w:hAnsi="Times New Roman" w:cs="宋体"/>
          <w:color w:val="000000"/>
          <w:szCs w:val="24"/>
        </w:rPr>
        <w:t>________</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因此，田间种植农作物要注意</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 xml:space="preserve"> </w:t>
      </w:r>
    </w:p>
    <w:p w14:paraId="6E67331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sectPr w:rsidR="00EF3C9D" w:rsidRPr="00EF3C9D" w:rsidSect="00C321EB">
          <w:headerReference w:type="default" r:id="rId26"/>
          <w:footerReference w:type="default" r:id="rId27"/>
          <w:pgSz w:w="11906" w:h="16838"/>
          <w:pgMar w:top="910" w:right="1080" w:bottom="1440" w:left="1080" w:header="152" w:footer="0" w:gutter="0"/>
          <w:cols w:space="720"/>
          <w:docGrid w:type="lines" w:linePitch="312"/>
        </w:sect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5</w:t>
      </w:r>
      <w:r w:rsidRPr="00EF3C9D">
        <w:rPr>
          <w:rFonts w:ascii="宋体" w:eastAsia="宋体" w:hAnsi="宋体" w:cs="宋体"/>
          <w:color w:val="000000"/>
          <w:szCs w:val="24"/>
        </w:rPr>
        <w:t>）若要提高大棚内农作物的产量，可采取的措施是</w:t>
      </w:r>
      <w:r w:rsidRPr="00EF3C9D">
        <w:rPr>
          <w:rFonts w:ascii="Times New Roman" w:eastAsia="宋体" w:hAnsi="Times New Roman" w:cs="宋体"/>
          <w:color w:val="000000"/>
          <w:szCs w:val="24"/>
        </w:rPr>
        <w:t>________</w:t>
      </w:r>
      <w:r w:rsidRPr="00EF3C9D">
        <w:rPr>
          <w:rFonts w:ascii="宋体" w:eastAsia="宋体" w:hAnsi="宋体" w:cs="宋体"/>
          <w:color w:val="000000"/>
          <w:szCs w:val="24"/>
        </w:rPr>
        <w:t>（写出</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条即可）</w:t>
      </w:r>
    </w:p>
    <w:p w14:paraId="02D75C7C" w14:textId="77777777" w:rsidR="00EF3C9D" w:rsidRPr="00EF3C9D" w:rsidRDefault="00EF3C9D" w:rsidP="00EF3C9D">
      <w:pPr>
        <w:spacing w:line="360" w:lineRule="auto"/>
        <w:jc w:val="center"/>
        <w:rPr>
          <w:rFonts w:ascii="Times New Roman" w:eastAsia="宋体" w:hAnsi="Times New Roman" w:cs="宋体"/>
          <w:szCs w:val="24"/>
        </w:rPr>
      </w:pPr>
      <w:r w:rsidRPr="00EF3C9D">
        <w:rPr>
          <w:rFonts w:ascii="宋体" w:eastAsia="宋体" w:hAnsi="宋体" w:cs="宋体"/>
          <w:b/>
          <w:noProof/>
          <w:sz w:val="32"/>
          <w:szCs w:val="24"/>
        </w:rPr>
        <w:lastRenderedPageBreak/>
        <w:drawing>
          <wp:anchor distT="0" distB="0" distL="114300" distR="114300" simplePos="0" relativeHeight="251661312" behindDoc="0" locked="0" layoutInCell="1" allowOverlap="1" wp14:anchorId="4834C3CF" wp14:editId="2B48C8EC">
            <wp:simplePos x="0" y="0"/>
            <wp:positionH relativeFrom="page">
              <wp:posOffset>10642600</wp:posOffset>
            </wp:positionH>
            <wp:positionV relativeFrom="topMargin">
              <wp:posOffset>10515600</wp:posOffset>
            </wp:positionV>
            <wp:extent cx="482600" cy="2794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28"/>
                    <a:stretch>
                      <a:fillRect/>
                    </a:stretch>
                  </pic:blipFill>
                  <pic:spPr>
                    <a:xfrm>
                      <a:off x="0" y="0"/>
                      <a:ext cx="482600" cy="279400"/>
                    </a:xfrm>
                    <a:prstGeom prst="rect">
                      <a:avLst/>
                    </a:prstGeom>
                  </pic:spPr>
                </pic:pic>
              </a:graphicData>
            </a:graphic>
          </wp:anchor>
        </w:drawing>
      </w:r>
      <w:r w:rsidRPr="00EF3C9D">
        <w:rPr>
          <w:rFonts w:ascii="宋体" w:eastAsia="宋体" w:hAnsi="宋体" w:cs="宋体"/>
          <w:b/>
          <w:sz w:val="32"/>
          <w:szCs w:val="24"/>
        </w:rPr>
        <w:t>答案与解析</w:t>
      </w:r>
    </w:p>
    <w:p w14:paraId="1B03C22A" w14:textId="77777777" w:rsidR="00EF3C9D" w:rsidRPr="00EF3C9D" w:rsidRDefault="00EF3C9D" w:rsidP="00EF3C9D">
      <w:pPr>
        <w:spacing w:line="360" w:lineRule="auto"/>
        <w:jc w:val="left"/>
        <w:rPr>
          <w:rFonts w:ascii="Times New Roman" w:eastAsia="宋体" w:hAnsi="Times New Roman" w:cs="宋体"/>
          <w:szCs w:val="24"/>
        </w:rPr>
      </w:pPr>
      <w:r w:rsidRPr="00EF3C9D">
        <w:rPr>
          <w:rFonts w:ascii="宋体" w:eastAsia="宋体" w:hAnsi="宋体" w:cs="宋体"/>
          <w:b/>
          <w:sz w:val="24"/>
          <w:szCs w:val="24"/>
        </w:rPr>
        <w:t>一、选择题</w:t>
      </w:r>
    </w:p>
    <w:p w14:paraId="7A3C72D0" w14:textId="77777777" w:rsidR="00EF3C9D" w:rsidRPr="00EF3C9D" w:rsidRDefault="00EF3C9D" w:rsidP="00EF3C9D">
      <w:pPr>
        <w:spacing w:line="360" w:lineRule="auto"/>
        <w:jc w:val="left"/>
        <w:rPr>
          <w:rFonts w:ascii="Times New Roman" w:eastAsia="宋体" w:hAnsi="Times New Roman" w:cs="宋体"/>
          <w:szCs w:val="24"/>
        </w:rPr>
      </w:pPr>
      <w:r w:rsidRPr="00EF3C9D">
        <w:rPr>
          <w:rFonts w:ascii="Times New Roman" w:eastAsia="宋体" w:hAnsi="Times New Roman" w:cs="宋体"/>
          <w:szCs w:val="24"/>
        </w:rPr>
        <w:t xml:space="preserve">1. </w:t>
      </w:r>
      <w:r w:rsidRPr="00EF3C9D">
        <w:rPr>
          <w:rFonts w:ascii="宋体" w:eastAsia="宋体" w:hAnsi="宋体" w:cs="宋体"/>
          <w:szCs w:val="24"/>
        </w:rPr>
        <w:t>下列几组中学生物学常用实验器材，用于观察实验的器材是（</w:t>
      </w:r>
      <w:r w:rsidRPr="00EF3C9D">
        <w:rPr>
          <w:rFonts w:ascii="Times New Roman" w:eastAsia="Times New Roman" w:hAnsi="Times New Roman" w:cs="Times New Roman"/>
          <w:szCs w:val="24"/>
        </w:rPr>
        <w:t xml:space="preserve">       </w:t>
      </w:r>
      <w:r w:rsidRPr="00EF3C9D">
        <w:rPr>
          <w:rFonts w:ascii="宋体" w:eastAsia="宋体" w:hAnsi="宋体" w:cs="宋体"/>
          <w:szCs w:val="24"/>
        </w:rPr>
        <w:t>）</w:t>
      </w:r>
    </w:p>
    <w:p w14:paraId="7C0D972F"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szCs w:val="24"/>
        </w:rPr>
        <w:t xml:space="preserve">A. </w:t>
      </w:r>
      <w:r w:rsidRPr="00EF3C9D">
        <w:rPr>
          <w:rFonts w:ascii="Times New Roman" w:eastAsia="宋体" w:hAnsi="Times New Roman" w:cs="宋体"/>
          <w:noProof/>
          <w:szCs w:val="24"/>
        </w:rPr>
        <w:drawing>
          <wp:inline distT="0" distB="0" distL="0" distR="0" wp14:anchorId="2250CEB7" wp14:editId="1117192D">
            <wp:extent cx="733425" cy="1257300"/>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6"/>
                    <a:stretch>
                      <a:fillRect/>
                    </a:stretch>
                  </pic:blipFill>
                  <pic:spPr>
                    <a:xfrm>
                      <a:off x="0" y="0"/>
                      <a:ext cx="733425" cy="1257300"/>
                    </a:xfrm>
                    <a:prstGeom prst="rect">
                      <a:avLst/>
                    </a:prstGeom>
                  </pic:spPr>
                </pic:pic>
              </a:graphicData>
            </a:graphic>
          </wp:inline>
        </w:drawing>
      </w:r>
      <w:r w:rsidRPr="00EF3C9D">
        <w:rPr>
          <w:rFonts w:ascii="Times New Roman" w:eastAsia="宋体" w:hAnsi="Times New Roman" w:cs="宋体"/>
          <w:szCs w:val="24"/>
        </w:rPr>
        <w:tab/>
        <w:t xml:space="preserve">B. </w:t>
      </w:r>
      <w:r w:rsidRPr="00EF3C9D">
        <w:rPr>
          <w:rFonts w:ascii="Times New Roman" w:eastAsia="宋体" w:hAnsi="Times New Roman" w:cs="宋体"/>
          <w:noProof/>
          <w:szCs w:val="24"/>
        </w:rPr>
        <w:drawing>
          <wp:inline distT="0" distB="0" distL="0" distR="0" wp14:anchorId="3E2D8CE5" wp14:editId="7482F3D9">
            <wp:extent cx="838200" cy="81915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7"/>
                    <a:stretch>
                      <a:fillRect/>
                    </a:stretch>
                  </pic:blipFill>
                  <pic:spPr>
                    <a:xfrm>
                      <a:off x="0" y="0"/>
                      <a:ext cx="838200" cy="819150"/>
                    </a:xfrm>
                    <a:prstGeom prst="rect">
                      <a:avLst/>
                    </a:prstGeom>
                  </pic:spPr>
                </pic:pic>
              </a:graphicData>
            </a:graphic>
          </wp:inline>
        </w:drawing>
      </w:r>
      <w:r w:rsidRPr="00EF3C9D">
        <w:rPr>
          <w:rFonts w:ascii="Times New Roman" w:eastAsia="宋体" w:hAnsi="Times New Roman" w:cs="宋体"/>
          <w:szCs w:val="24"/>
        </w:rPr>
        <w:tab/>
        <w:t xml:space="preserve">C. </w:t>
      </w:r>
      <w:r w:rsidRPr="00EF3C9D">
        <w:rPr>
          <w:rFonts w:ascii="Times New Roman" w:eastAsia="宋体" w:hAnsi="Times New Roman" w:cs="宋体"/>
          <w:noProof/>
          <w:szCs w:val="24"/>
        </w:rPr>
        <w:drawing>
          <wp:inline distT="0" distB="0" distL="0" distR="0" wp14:anchorId="5ED1B0AF" wp14:editId="2D74164C">
            <wp:extent cx="885825" cy="9906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8"/>
                    <a:stretch>
                      <a:fillRect/>
                    </a:stretch>
                  </pic:blipFill>
                  <pic:spPr>
                    <a:xfrm>
                      <a:off x="0" y="0"/>
                      <a:ext cx="885825" cy="990600"/>
                    </a:xfrm>
                    <a:prstGeom prst="rect">
                      <a:avLst/>
                    </a:prstGeom>
                  </pic:spPr>
                </pic:pic>
              </a:graphicData>
            </a:graphic>
          </wp:inline>
        </w:drawing>
      </w:r>
      <w:r w:rsidRPr="00EF3C9D">
        <w:rPr>
          <w:rFonts w:ascii="Times New Roman" w:eastAsia="宋体" w:hAnsi="Times New Roman" w:cs="宋体"/>
          <w:szCs w:val="24"/>
        </w:rPr>
        <w:tab/>
        <w:t xml:space="preserve">D. </w:t>
      </w:r>
      <w:r w:rsidRPr="00EF3C9D">
        <w:rPr>
          <w:rFonts w:ascii="Times New Roman" w:eastAsia="宋体" w:hAnsi="Times New Roman" w:cs="宋体"/>
          <w:noProof/>
          <w:szCs w:val="24"/>
        </w:rPr>
        <w:drawing>
          <wp:inline distT="0" distB="0" distL="0" distR="0" wp14:anchorId="59882A97" wp14:editId="57D6B98C">
            <wp:extent cx="1390650" cy="1190625"/>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9"/>
                    <a:stretch>
                      <a:fillRect/>
                    </a:stretch>
                  </pic:blipFill>
                  <pic:spPr>
                    <a:xfrm>
                      <a:off x="0" y="0"/>
                      <a:ext cx="1390650" cy="1190625"/>
                    </a:xfrm>
                    <a:prstGeom prst="rect">
                      <a:avLst/>
                    </a:prstGeom>
                  </pic:spPr>
                </pic:pic>
              </a:graphicData>
            </a:graphic>
          </wp:inline>
        </w:drawing>
      </w:r>
    </w:p>
    <w:p w14:paraId="306DEF92"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B</w:t>
      </w:r>
    </w:p>
    <w:p w14:paraId="048C7382"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1B37EFE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实验室中常用的探究器具的分类有许多种，按照功能可以分为：观察器具、解剖器具、计量器具、加热器具和通用器具等。其中观察器具：放大镜、显微镜等；解剖器具︰解剖盘、解剖剪、镊子、刀片、解剖针等；计量器具</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量筒、天平等；加热器具：酒精灯、三角架、石棉网等；通用器具：烧杯、试管、研钵、培养皿、滴管、药匙、试剂瓶等。</w:t>
      </w:r>
    </w:p>
    <w:p w14:paraId="4BFC760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．量筒属于计量器具，</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错误。</w:t>
      </w:r>
    </w:p>
    <w:p w14:paraId="2F48819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．显微镜属于观察器具，</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正确。</w:t>
      </w:r>
    </w:p>
    <w:p w14:paraId="0BA1888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．酒精灯属于加热器具，</w:t>
      </w: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错误。</w:t>
      </w:r>
    </w:p>
    <w:p w14:paraId="4EFE8B3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．解剖剪、镊子、解剖针等属于解剖器具，</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错误。</w:t>
      </w:r>
    </w:p>
    <w:p w14:paraId="16307CD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w:t>
      </w:r>
    </w:p>
    <w:p w14:paraId="5D327AE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 </w:t>
      </w:r>
      <w:r w:rsidRPr="00EF3C9D">
        <w:rPr>
          <w:rFonts w:ascii="宋体" w:eastAsia="宋体" w:hAnsi="宋体" w:cs="宋体"/>
          <w:color w:val="000000"/>
          <w:szCs w:val="24"/>
        </w:rPr>
        <w:t>人们常给移栽的大树“打点滴”，其主要目的是补充（　　）</w:t>
      </w:r>
    </w:p>
    <w:p w14:paraId="74A2DE17"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水和无机盐</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蛋白质</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淀粉</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维生素</w:t>
      </w:r>
    </w:p>
    <w:p w14:paraId="272F0C32"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A</w:t>
      </w:r>
    </w:p>
    <w:p w14:paraId="52F3AD1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6944E7EE"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植物的生长需要多种无机盐，无机盐必须溶解在水中植物才能吸收利用。植物需要量最大的无机盐是含氮、含磷、含钾的无机盐。</w:t>
      </w:r>
    </w:p>
    <w:p w14:paraId="138290B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植物体内主要有两条运输管道--导管和筛管。筛管运输的是有机物，导管是植物体内木质部中把根部吸收的水和无机盐输送到植株身体各处的管状结构。导管是为一串管状死细胞所组成，只有细胞壁的细胞构成的，而且上下两个细胞是贯通的。所以人们给移载的大树“打点滴”，其主要目的是补充水和无机盐。故选：A。</w:t>
      </w:r>
    </w:p>
    <w:p w14:paraId="12F6B4F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w:t>
      </w:r>
      <w:r w:rsidRPr="00EF3C9D">
        <w:rPr>
          <w:rFonts w:ascii="宋体" w:eastAsia="宋体" w:hAnsi="宋体" w:cs="宋体"/>
          <w:color w:val="000000"/>
          <w:szCs w:val="24"/>
        </w:rPr>
        <w:t>解答此题的关键是知道无机盐的类型及其对植物的作用。</w:t>
      </w:r>
    </w:p>
    <w:p w14:paraId="1D89449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 xml:space="preserve">3. </w:t>
      </w:r>
      <w:r w:rsidRPr="00EF3C9D">
        <w:rPr>
          <w:rFonts w:ascii="宋体" w:eastAsia="宋体" w:hAnsi="宋体" w:cs="宋体"/>
          <w:color w:val="000000"/>
          <w:szCs w:val="24"/>
        </w:rPr>
        <w:t>胡杨是塔克拉玛干沙漠中唯一的乔木树种，沿沙漠河流分布。当地下水距地表小于</w:t>
      </w:r>
      <w:r w:rsidRPr="00EF3C9D">
        <w:rPr>
          <w:rFonts w:ascii="Times New Roman" w:eastAsia="Times New Roman" w:hAnsi="Times New Roman" w:cs="Times New Roman"/>
          <w:color w:val="000000"/>
          <w:szCs w:val="24"/>
        </w:rPr>
        <w:t>4</w:t>
      </w:r>
      <w:r w:rsidRPr="00EF3C9D">
        <w:rPr>
          <w:rFonts w:ascii="宋体" w:eastAsia="宋体" w:hAnsi="宋体" w:cs="宋体"/>
          <w:color w:val="000000"/>
          <w:szCs w:val="24"/>
        </w:rPr>
        <w:t>米时胡杨可以正常生长，但大于</w:t>
      </w:r>
      <w:r w:rsidRPr="00EF3C9D">
        <w:rPr>
          <w:rFonts w:ascii="Times New Roman" w:eastAsia="Times New Roman" w:hAnsi="Times New Roman" w:cs="Times New Roman"/>
          <w:color w:val="000000"/>
          <w:szCs w:val="24"/>
        </w:rPr>
        <w:t>9</w:t>
      </w:r>
      <w:r w:rsidRPr="00EF3C9D">
        <w:rPr>
          <w:rFonts w:ascii="宋体" w:eastAsia="宋体" w:hAnsi="宋体" w:cs="宋体"/>
          <w:color w:val="000000"/>
          <w:szCs w:val="24"/>
        </w:rPr>
        <w:t>米时会死亡。这表明影响胡杨生长的非生物因素主要是（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36184A8A"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水分</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光照</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温度</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土壤</w:t>
      </w:r>
    </w:p>
    <w:p w14:paraId="5CF05E22"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A</w:t>
      </w:r>
    </w:p>
    <w:p w14:paraId="0C581B91"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2B263BA8"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影响植物生长的非生物因素主要有水分、光照、温度、土壤等，影响胡杨生长的主要东阿非生物因素是什么则需要从题目中获取信息。</w:t>
      </w:r>
    </w:p>
    <w:p w14:paraId="74CB556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通读题目，可知胡杨在沙漠中沿河流分布，而且当地下水距地表小于</w:t>
      </w:r>
      <w:r w:rsidRPr="00EF3C9D">
        <w:rPr>
          <w:rFonts w:ascii="Times New Roman" w:eastAsia="Times New Roman" w:hAnsi="Times New Roman" w:cs="Times New Roman"/>
          <w:color w:val="000000"/>
          <w:szCs w:val="24"/>
        </w:rPr>
        <w:t>4</w:t>
      </w:r>
      <w:r w:rsidRPr="00EF3C9D">
        <w:rPr>
          <w:rFonts w:ascii="宋体" w:eastAsia="宋体" w:hAnsi="宋体" w:cs="宋体"/>
          <w:color w:val="000000"/>
          <w:szCs w:val="24"/>
        </w:rPr>
        <w:t>米时胡杨可以正常生长，但大于</w:t>
      </w:r>
      <w:r w:rsidRPr="00EF3C9D">
        <w:rPr>
          <w:rFonts w:ascii="Times New Roman" w:eastAsia="Times New Roman" w:hAnsi="Times New Roman" w:cs="Times New Roman"/>
          <w:color w:val="000000"/>
          <w:szCs w:val="24"/>
        </w:rPr>
        <w:t>9</w:t>
      </w:r>
      <w:r w:rsidRPr="00EF3C9D">
        <w:rPr>
          <w:rFonts w:ascii="宋体" w:eastAsia="宋体" w:hAnsi="宋体" w:cs="宋体"/>
          <w:color w:val="000000"/>
          <w:szCs w:val="24"/>
        </w:rPr>
        <w:t>米时会死亡，涉及到的影响胡杨生长的非生物因素只有水分，因此</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正确，</w:t>
      </w:r>
      <w:r w:rsidRPr="00EF3C9D">
        <w:rPr>
          <w:rFonts w:ascii="Times New Roman" w:eastAsia="Times New Roman" w:hAnsi="Times New Roman" w:cs="Times New Roman"/>
          <w:color w:val="000000"/>
          <w:szCs w:val="24"/>
        </w:rPr>
        <w:t>BCD</w:t>
      </w:r>
      <w:r w:rsidRPr="00EF3C9D">
        <w:rPr>
          <w:rFonts w:ascii="宋体" w:eastAsia="宋体" w:hAnsi="宋体" w:cs="宋体"/>
          <w:color w:val="000000"/>
          <w:szCs w:val="24"/>
        </w:rPr>
        <w:t>错误。</w:t>
      </w:r>
    </w:p>
    <w:p w14:paraId="379915AF"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w:t>
      </w:r>
      <w:r w:rsidRPr="00EF3C9D">
        <w:rPr>
          <w:rFonts w:ascii="宋体" w:eastAsia="宋体" w:hAnsi="宋体" w:cs="宋体"/>
          <w:color w:val="000000"/>
          <w:szCs w:val="24"/>
        </w:rPr>
        <w:t>答对本题的关键是学会从题目中获取有用信息。</w:t>
      </w:r>
    </w:p>
    <w:p w14:paraId="06E1A16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4. </w:t>
      </w:r>
      <w:r w:rsidRPr="00EF3C9D">
        <w:rPr>
          <w:rFonts w:ascii="宋体" w:eastAsia="宋体" w:hAnsi="宋体" w:cs="宋体"/>
          <w:color w:val="000000"/>
          <w:szCs w:val="24"/>
        </w:rPr>
        <w:t>研究者为了探究“湿度对粘虫幼虫取食的影响”，做了如下设计，需要修改的内容是（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tbl>
      <w:tblPr>
        <w:tblW w:w="5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15"/>
        <w:gridCol w:w="915"/>
        <w:gridCol w:w="1935"/>
        <w:gridCol w:w="645"/>
        <w:gridCol w:w="1500"/>
      </w:tblGrid>
      <w:tr w:rsidR="00EF3C9D" w:rsidRPr="00EF3C9D" w14:paraId="4EEF1F5D" w14:textId="77777777" w:rsidTr="00E26467">
        <w:trPr>
          <w:trHeight w:val="24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F8F908"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组别</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7665E0"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粘虫数量</w:t>
            </w:r>
          </w:p>
        </w:tc>
        <w:tc>
          <w:tcPr>
            <w:tcW w:w="1935" w:type="dxa"/>
            <w:tcBorders>
              <w:top w:val="single" w:sz="6" w:space="0" w:color="000000"/>
              <w:left w:val="nil"/>
              <w:bottom w:val="single" w:sz="6" w:space="0" w:color="000000"/>
              <w:right w:val="single" w:sz="6" w:space="0" w:color="000000"/>
            </w:tcBorders>
            <w:tcMar>
              <w:top w:w="75" w:type="dxa"/>
              <w:bottom w:w="75" w:type="dxa"/>
            </w:tcMar>
            <w:vAlign w:val="center"/>
          </w:tcPr>
          <w:p w14:paraId="332EFE2B"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光照条件</w:t>
            </w:r>
          </w:p>
        </w:tc>
        <w:tc>
          <w:tcPr>
            <w:tcW w:w="645" w:type="dxa"/>
            <w:tcBorders>
              <w:top w:val="single" w:sz="6" w:space="0" w:color="000000"/>
              <w:left w:val="nil"/>
              <w:bottom w:val="single" w:sz="6" w:space="0" w:color="000000"/>
              <w:right w:val="single" w:sz="6" w:space="0" w:color="000000"/>
            </w:tcBorders>
            <w:tcMar>
              <w:top w:w="75" w:type="dxa"/>
              <w:bottom w:w="75" w:type="dxa"/>
            </w:tcMar>
            <w:vAlign w:val="center"/>
          </w:tcPr>
          <w:p w14:paraId="2CD98F83"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温度</w:t>
            </w:r>
          </w:p>
        </w:tc>
        <w:tc>
          <w:tcPr>
            <w:tcW w:w="1500" w:type="dxa"/>
            <w:tcBorders>
              <w:top w:val="single" w:sz="6" w:space="0" w:color="000000"/>
              <w:left w:val="nil"/>
              <w:bottom w:val="single" w:sz="6" w:space="0" w:color="000000"/>
              <w:right w:val="single" w:sz="6" w:space="0" w:color="000000"/>
            </w:tcBorders>
            <w:tcMar>
              <w:top w:w="75" w:type="dxa"/>
              <w:bottom w:w="75" w:type="dxa"/>
            </w:tcMar>
            <w:vAlign w:val="center"/>
          </w:tcPr>
          <w:p w14:paraId="316370E7"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相对湿度（</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w:t>
            </w:r>
          </w:p>
        </w:tc>
      </w:tr>
      <w:tr w:rsidR="00EF3C9D" w:rsidRPr="00EF3C9D" w14:paraId="1831790B" w14:textId="77777777" w:rsidTr="00E26467">
        <w:trPr>
          <w:trHeight w:val="27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931DA2"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甲</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E4AA71"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60</w:t>
            </w:r>
            <w:r w:rsidRPr="00EF3C9D">
              <w:rPr>
                <w:rFonts w:ascii="宋体" w:eastAsia="宋体" w:hAnsi="宋体" w:cs="宋体"/>
                <w:color w:val="000000"/>
                <w:szCs w:val="24"/>
              </w:rPr>
              <w:t>只</w:t>
            </w:r>
          </w:p>
        </w:tc>
        <w:tc>
          <w:tcPr>
            <w:tcW w:w="1935" w:type="dxa"/>
            <w:tcBorders>
              <w:top w:val="single" w:sz="6" w:space="0" w:color="000000"/>
              <w:left w:val="nil"/>
              <w:bottom w:val="single" w:sz="6" w:space="0" w:color="000000"/>
              <w:right w:val="single" w:sz="6" w:space="0" w:color="000000"/>
            </w:tcBorders>
            <w:tcMar>
              <w:top w:w="75" w:type="dxa"/>
              <w:bottom w:w="75" w:type="dxa"/>
            </w:tcMar>
            <w:vAlign w:val="center"/>
          </w:tcPr>
          <w:p w14:paraId="236B7BAE"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晴朗的白天</w:t>
            </w:r>
          </w:p>
        </w:tc>
        <w:tc>
          <w:tcPr>
            <w:tcW w:w="645" w:type="dxa"/>
            <w:tcBorders>
              <w:top w:val="single" w:sz="6" w:space="0" w:color="000000"/>
              <w:left w:val="nil"/>
              <w:bottom w:val="single" w:sz="6" w:space="0" w:color="000000"/>
              <w:right w:val="single" w:sz="6" w:space="0" w:color="000000"/>
            </w:tcBorders>
            <w:tcMar>
              <w:top w:w="75" w:type="dxa"/>
              <w:bottom w:w="75" w:type="dxa"/>
            </w:tcMar>
            <w:vAlign w:val="center"/>
          </w:tcPr>
          <w:p w14:paraId="6D7498C0"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适宜</w:t>
            </w:r>
          </w:p>
        </w:tc>
        <w:tc>
          <w:tcPr>
            <w:tcW w:w="1500" w:type="dxa"/>
            <w:tcBorders>
              <w:top w:val="single" w:sz="6" w:space="0" w:color="000000"/>
              <w:left w:val="nil"/>
              <w:bottom w:val="single" w:sz="6" w:space="0" w:color="000000"/>
              <w:right w:val="single" w:sz="6" w:space="0" w:color="000000"/>
            </w:tcBorders>
            <w:tcMar>
              <w:top w:w="75" w:type="dxa"/>
              <w:bottom w:w="75" w:type="dxa"/>
            </w:tcMar>
            <w:vAlign w:val="center"/>
          </w:tcPr>
          <w:p w14:paraId="2D14F616"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30</w:t>
            </w:r>
          </w:p>
        </w:tc>
      </w:tr>
      <w:tr w:rsidR="00EF3C9D" w:rsidRPr="00EF3C9D" w14:paraId="41C2E1F4" w14:textId="77777777" w:rsidTr="00E26467">
        <w:trPr>
          <w:trHeight w:val="27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FD66AD"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乙</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58BFDB"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60</w:t>
            </w:r>
            <w:r w:rsidRPr="00EF3C9D">
              <w:rPr>
                <w:rFonts w:ascii="宋体" w:eastAsia="宋体" w:hAnsi="宋体" w:cs="宋体"/>
                <w:color w:val="000000"/>
                <w:szCs w:val="24"/>
              </w:rPr>
              <w:t>只</w:t>
            </w:r>
          </w:p>
        </w:tc>
        <w:tc>
          <w:tcPr>
            <w:tcW w:w="1935" w:type="dxa"/>
            <w:tcBorders>
              <w:top w:val="single" w:sz="6" w:space="0" w:color="000000"/>
              <w:left w:val="nil"/>
              <w:bottom w:val="single" w:sz="6" w:space="0" w:color="000000"/>
              <w:right w:val="single" w:sz="6" w:space="0" w:color="000000"/>
            </w:tcBorders>
            <w:tcMar>
              <w:top w:w="75" w:type="dxa"/>
              <w:bottom w:w="75" w:type="dxa"/>
            </w:tcMar>
            <w:vAlign w:val="center"/>
          </w:tcPr>
          <w:p w14:paraId="47C51990"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阴天</w:t>
            </w:r>
          </w:p>
        </w:tc>
        <w:tc>
          <w:tcPr>
            <w:tcW w:w="645" w:type="dxa"/>
            <w:tcBorders>
              <w:top w:val="single" w:sz="6" w:space="0" w:color="000000"/>
              <w:left w:val="nil"/>
              <w:bottom w:val="single" w:sz="6" w:space="0" w:color="000000"/>
              <w:right w:val="single" w:sz="6" w:space="0" w:color="000000"/>
            </w:tcBorders>
            <w:tcMar>
              <w:top w:w="75" w:type="dxa"/>
              <w:bottom w:w="75" w:type="dxa"/>
            </w:tcMar>
            <w:vAlign w:val="center"/>
          </w:tcPr>
          <w:p w14:paraId="6F727D74"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适宜</w:t>
            </w:r>
          </w:p>
        </w:tc>
        <w:tc>
          <w:tcPr>
            <w:tcW w:w="1500" w:type="dxa"/>
            <w:tcBorders>
              <w:top w:val="single" w:sz="6" w:space="0" w:color="000000"/>
              <w:left w:val="nil"/>
              <w:bottom w:val="single" w:sz="6" w:space="0" w:color="000000"/>
              <w:right w:val="single" w:sz="6" w:space="0" w:color="000000"/>
            </w:tcBorders>
            <w:tcMar>
              <w:top w:w="75" w:type="dxa"/>
              <w:bottom w:w="75" w:type="dxa"/>
            </w:tcMar>
            <w:vAlign w:val="center"/>
          </w:tcPr>
          <w:p w14:paraId="1643CAAC"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45</w:t>
            </w:r>
          </w:p>
        </w:tc>
      </w:tr>
      <w:tr w:rsidR="00EF3C9D" w:rsidRPr="00EF3C9D" w14:paraId="3328BFD4" w14:textId="77777777" w:rsidTr="00E26467">
        <w:trPr>
          <w:trHeight w:val="270"/>
        </w:trPr>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6333B1"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丙</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C2F647"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60</w:t>
            </w:r>
            <w:r w:rsidRPr="00EF3C9D">
              <w:rPr>
                <w:rFonts w:ascii="宋体" w:eastAsia="宋体" w:hAnsi="宋体" w:cs="宋体"/>
                <w:color w:val="000000"/>
                <w:szCs w:val="24"/>
              </w:rPr>
              <w:t>只</w:t>
            </w:r>
          </w:p>
        </w:tc>
        <w:tc>
          <w:tcPr>
            <w:tcW w:w="1935" w:type="dxa"/>
            <w:tcBorders>
              <w:top w:val="single" w:sz="6" w:space="0" w:color="000000"/>
              <w:left w:val="nil"/>
              <w:bottom w:val="single" w:sz="6" w:space="0" w:color="000000"/>
              <w:right w:val="single" w:sz="6" w:space="0" w:color="000000"/>
            </w:tcBorders>
            <w:tcMar>
              <w:top w:w="75" w:type="dxa"/>
              <w:bottom w:w="75" w:type="dxa"/>
            </w:tcMar>
            <w:vAlign w:val="center"/>
          </w:tcPr>
          <w:p w14:paraId="366EC7B4"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夜间</w:t>
            </w:r>
          </w:p>
        </w:tc>
        <w:tc>
          <w:tcPr>
            <w:tcW w:w="645" w:type="dxa"/>
            <w:tcBorders>
              <w:top w:val="single" w:sz="6" w:space="0" w:color="000000"/>
              <w:left w:val="nil"/>
              <w:bottom w:val="single" w:sz="6" w:space="0" w:color="000000"/>
              <w:right w:val="single" w:sz="6" w:space="0" w:color="000000"/>
            </w:tcBorders>
            <w:tcMar>
              <w:top w:w="75" w:type="dxa"/>
              <w:bottom w:w="75" w:type="dxa"/>
            </w:tcMar>
            <w:vAlign w:val="center"/>
          </w:tcPr>
          <w:p w14:paraId="52F009EC"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适宜</w:t>
            </w:r>
          </w:p>
        </w:tc>
        <w:tc>
          <w:tcPr>
            <w:tcW w:w="1500" w:type="dxa"/>
            <w:tcBorders>
              <w:top w:val="single" w:sz="6" w:space="0" w:color="000000"/>
              <w:left w:val="nil"/>
              <w:bottom w:val="single" w:sz="6" w:space="0" w:color="000000"/>
              <w:right w:val="single" w:sz="6" w:space="0" w:color="000000"/>
            </w:tcBorders>
            <w:tcMar>
              <w:top w:w="75" w:type="dxa"/>
              <w:bottom w:w="75" w:type="dxa"/>
            </w:tcMar>
            <w:vAlign w:val="center"/>
          </w:tcPr>
          <w:p w14:paraId="5DB99227"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60</w:t>
            </w:r>
          </w:p>
        </w:tc>
      </w:tr>
    </w:tbl>
    <w:p w14:paraId="3D5403C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p>
    <w:p w14:paraId="5B22BCDE"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粘虫的数量</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光照条件</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温度</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相对湿度</w:t>
      </w:r>
    </w:p>
    <w:p w14:paraId="5EB471FB"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B</w:t>
      </w:r>
    </w:p>
    <w:p w14:paraId="4B858226"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5BDECF1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此题是一道探究实验题，在设计探究实验时，大多为对照实验，这就要求实验中探究条件的变量必须是唯一的，否则实验设计就会不科学合理。</w:t>
      </w:r>
    </w:p>
    <w:p w14:paraId="0DBB4C52"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设置对照实验时，要根据所要探究的条件，要设置以探究的条件为唯一变量的对照组。探究“湿度对粘虫幼虫取食的影响”的实验，变量是湿度，因此在此题设计对照组时必须遵照湿度是唯一的变量这一原则来进行设计。而表格中光照条件不同、相对湿度也不同，有两个变量，不符合对照实验的要求。因此应该修改光照条件为相同，只有变量相对湿度不同。故选</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p>
    <w:p w14:paraId="656BAAA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w:t>
      </w:r>
      <w:r w:rsidRPr="00EF3C9D">
        <w:rPr>
          <w:rFonts w:ascii="宋体" w:eastAsia="宋体" w:hAnsi="宋体" w:cs="宋体"/>
          <w:color w:val="000000"/>
          <w:szCs w:val="24"/>
        </w:rPr>
        <w:t>对照实验：在探究某种条件对研究对象的影响时，对研究对象进行的除了该条件不同以外，其他条件都相同的实验。根据变量设置一组对照实验，使实验结果具有说服力。</w:t>
      </w:r>
    </w:p>
    <w:p w14:paraId="6E7E795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5. </w:t>
      </w:r>
      <w:r w:rsidRPr="00EF3C9D">
        <w:rPr>
          <w:rFonts w:ascii="宋体" w:eastAsia="宋体" w:hAnsi="宋体" w:cs="宋体"/>
          <w:color w:val="000000"/>
          <w:szCs w:val="24"/>
        </w:rPr>
        <w:t>“海水稻”是耐盐碱水稻的俗称，“海水稻”能在海边滩涂生长，可推测它（   ）</w:t>
      </w:r>
    </w:p>
    <w:p w14:paraId="05030DE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细胞液浓度大于盐碱地土壤溶液浓度，能够吸水</w:t>
      </w:r>
    </w:p>
    <w:p w14:paraId="6139090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细胞壁能阻止盐分进入细胞</w:t>
      </w:r>
    </w:p>
    <w:p w14:paraId="641CD8B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 xml:space="preserve">C. </w:t>
      </w:r>
      <w:r w:rsidRPr="00EF3C9D">
        <w:rPr>
          <w:rFonts w:ascii="宋体" w:eastAsia="宋体" w:hAnsi="宋体" w:cs="宋体"/>
          <w:color w:val="000000"/>
          <w:szCs w:val="24"/>
        </w:rPr>
        <w:t>细胞液浓度小于盐碱地土壤溶液浓度，能够吸水</w:t>
      </w:r>
    </w:p>
    <w:p w14:paraId="41B1D52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细胞液浓度大于盐碱地土壤溶液浓度，能够失水</w:t>
      </w:r>
    </w:p>
    <w:p w14:paraId="5E4AB3E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A</w:t>
      </w:r>
    </w:p>
    <w:p w14:paraId="72E54983"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61420C31"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植物细胞吸水的原理是：植物细胞既可以失水，也可以吸水，这主要取决于细胞周围水溶液的浓度和细胞浓度的大小</w:t>
      </w:r>
      <w:r w:rsidRPr="00EF3C9D">
        <w:rPr>
          <w:rFonts w:ascii="宋体" w:eastAsia="宋体" w:hAnsi="宋体" w:cs="宋体" w:hint="eastAsia"/>
          <w:color w:val="000000"/>
          <w:szCs w:val="24"/>
        </w:rPr>
        <w:t>。</w:t>
      </w:r>
    </w:p>
    <w:p w14:paraId="3DDA9954"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当植物细胞内外液体有浓度差时，植物细胞就会吸水或失水。细胞外部溶液的浓度大于细胞内部浓度时失水，细胞外部溶液的浓度小于细胞内部浓度时吸水。“海水稻”是耐盐碱水稻的俗称，“海水稻”能在海边滩涂生长，可推测它细胞液浓度大于盐碱地土壤溶液浓度，能够吸水。故选</w:t>
      </w:r>
      <w:r w:rsidRPr="00EF3C9D">
        <w:rPr>
          <w:rFonts w:ascii="Times New Roman" w:eastAsia="Times New Roman" w:hAnsi="Times New Roman" w:cs="Times New Roman"/>
          <w:color w:val="000000"/>
          <w:szCs w:val="24"/>
        </w:rPr>
        <w:t>A</w:t>
      </w:r>
      <w:r w:rsidRPr="00EF3C9D">
        <w:rPr>
          <w:rFonts w:ascii="宋体" w:eastAsia="宋体" w:hAnsi="宋体" w:cs="宋体" w:hint="eastAsia"/>
          <w:color w:val="000000"/>
          <w:szCs w:val="24"/>
        </w:rPr>
        <w:t>。</w:t>
      </w:r>
    </w:p>
    <w:p w14:paraId="06390A14"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w:t>
      </w:r>
      <w:r w:rsidRPr="00EF3C9D">
        <w:rPr>
          <w:rFonts w:ascii="宋体" w:eastAsia="宋体" w:hAnsi="宋体" w:cs="宋体"/>
          <w:color w:val="000000"/>
          <w:szCs w:val="24"/>
        </w:rPr>
        <w:t>此题考查的是细胞吸水和失水的有关知识。明确植物细胞吸水和失水的原理是解决此题的关键。</w:t>
      </w:r>
    </w:p>
    <w:p w14:paraId="55445D9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6. </w:t>
      </w:r>
      <w:r w:rsidRPr="00EF3C9D">
        <w:rPr>
          <w:rFonts w:ascii="宋体" w:eastAsia="宋体" w:hAnsi="宋体" w:cs="宋体"/>
          <w:color w:val="000000"/>
          <w:szCs w:val="24"/>
        </w:rPr>
        <w:t>如图为“绿叶在光下制造有机物”的探究实验。下列叙述错误的是（　　）</w:t>
      </w:r>
    </w:p>
    <w:p w14:paraId="3AC6FF6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63990FC4" wp14:editId="01FEBF3A">
            <wp:extent cx="4019550" cy="121920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12"/>
                    <a:stretch>
                      <a:fillRect/>
                    </a:stretch>
                  </pic:blipFill>
                  <pic:spPr>
                    <a:xfrm>
                      <a:off x="0" y="0"/>
                      <a:ext cx="4019550" cy="1219200"/>
                    </a:xfrm>
                    <a:prstGeom prst="rect">
                      <a:avLst/>
                    </a:prstGeom>
                  </pic:spPr>
                </pic:pic>
              </a:graphicData>
            </a:graphic>
          </wp:inline>
        </w:drawing>
      </w:r>
    </w:p>
    <w:p w14:paraId="7F422B2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①中处理的目的是消耗储存的有机物</w:t>
      </w:r>
    </w:p>
    <w:p w14:paraId="287E4B3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在光照条件下，②中可形成对照关系。</w:t>
      </w:r>
    </w:p>
    <w:p w14:paraId="1019358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③中酒精处理叶片的目的是进行消毒。</w:t>
      </w:r>
    </w:p>
    <w:p w14:paraId="3226879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④中叶片见光部分遇到碘液变成蓝色</w:t>
      </w:r>
    </w:p>
    <w:p w14:paraId="0B2D14D0"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C</w:t>
      </w:r>
    </w:p>
    <w:p w14:paraId="5B841852"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75A5FAC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绿叶在光下制造有机物》的实验步骤：暗处理→选叶遮光→光照→摘下叶片→酒精脱色→漂洗加碘→观察颜色。实验要点：光合作用需要光、光合作用制造淀粉、淀粉遇到碘液变蓝色，酒精溶解叶片中的叶绿素。</w:t>
      </w:r>
    </w:p>
    <w:p w14:paraId="7B934B5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2</w:t>
      </w:r>
      <w:r w:rsidRPr="00EF3C9D">
        <w:rPr>
          <w:rFonts w:ascii="宋体" w:eastAsia="宋体" w:hAnsi="宋体" w:cs="宋体"/>
          <w:color w:val="000000"/>
          <w:szCs w:val="24"/>
        </w:rPr>
        <w:t>）对照实验：在探究某种条件对研究对象的影响时，对研究对象进行的除了该条件不同以外，其他条件都相同的实验。</w:t>
      </w:r>
    </w:p>
    <w:p w14:paraId="5CBEEDF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．步骤①把植物放在黑暗中一昼夜，目的是消耗掉叶片原有的淀粉，</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正确。</w:t>
      </w:r>
    </w:p>
    <w:p w14:paraId="23BB61E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．步骤②设计是形成对照实验，用黑纸片把叶片的一部分上下两面遮盖起来，移到阳光下照射，变量是光，</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正确。</w:t>
      </w:r>
    </w:p>
    <w:p w14:paraId="66A8114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．步骤③将叶片放入盛有酒精的烧杯中，水浴加热，目的是用酒精快速溶解叶片中的叶绿素，便于观察到淀粉遇碘变蓝的颜色反应，</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错误。</w:t>
      </w:r>
    </w:p>
    <w:p w14:paraId="58AC486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．④中叶片遮光部分，不能进行光合作用，遇到碘没有变蓝色，见光部分可以进行光合作用，产生淀粉遇碘变蓝色，</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正确。</w:t>
      </w:r>
    </w:p>
    <w:p w14:paraId="64638A2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故选</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w:t>
      </w:r>
    </w:p>
    <w:p w14:paraId="59B83DC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【点睛】</w:t>
      </w:r>
      <w:r w:rsidRPr="00EF3C9D">
        <w:rPr>
          <w:rFonts w:ascii="宋体" w:eastAsia="宋体" w:hAnsi="宋体" w:cs="宋体"/>
          <w:color w:val="000000"/>
          <w:szCs w:val="24"/>
        </w:rPr>
        <w:t>掌握绿叶在光下制造有机物的实验步骤是解题的关键。</w:t>
      </w:r>
    </w:p>
    <w:p w14:paraId="0C27EBC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7. </w:t>
      </w:r>
      <w:r w:rsidRPr="00EF3C9D">
        <w:rPr>
          <w:rFonts w:ascii="宋体" w:eastAsia="宋体" w:hAnsi="宋体" w:cs="宋体"/>
          <w:color w:val="000000"/>
          <w:szCs w:val="24"/>
        </w:rPr>
        <w:t>习近平总书记提出</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山水林田湖草是一个生命共同体</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的生态文明理念，强调了生态是各种自然要素相互依存统一发展的自然系统。关于上述观点理解不正确的是（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728D8A0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习总书记提到的</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山水林田湖草</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属于不同的生态系统类型</w:t>
      </w:r>
    </w:p>
    <w:p w14:paraId="3AF64DF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森林生态系统是地球的</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肺</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，动植物种类繁多，生物资源丰富</w:t>
      </w:r>
    </w:p>
    <w:p w14:paraId="1619175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各种生态系统的总和是生物圈，它由地球上所有的生物构成</w:t>
      </w:r>
    </w:p>
    <w:p w14:paraId="5BA1BAC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我们应该科学统筹治山、治水、治林、治田、治湖和治草等</w:t>
      </w:r>
    </w:p>
    <w:p w14:paraId="66863688"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C</w:t>
      </w:r>
    </w:p>
    <w:p w14:paraId="45E6F6FE"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489E443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生物圈是指地球上全部生物及其无机环境的总和</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内容</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，包括大气圈的底部、水圈和岩石圈的上部（范围</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它是地球的理化环境与生物长期相互作用的结果，是地球上最大的生态系统，是所有生物的家。包括森林生态系统、草原生态系统、海洋生态系统、淡水生态系统、农田生态系统、湿地生态系统、城市生态系统等。</w:t>
      </w:r>
    </w:p>
    <w:p w14:paraId="7AABD8E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．“山水林田湖草”分别是指淡水生态系统、草原生态系统、农田生态系统等，</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不符合题意。</w:t>
      </w:r>
    </w:p>
    <w:p w14:paraId="2DAE125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．森林生态系统动植物种类繁多，营养结构复杂。森林在涵养水源、保持水土、防风固沙、调节气候、净化空气、消除污染等方面起着重要作用，有“绿色水库”、“地球之肺”之称，</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不符合题意。</w:t>
      </w:r>
    </w:p>
    <w:p w14:paraId="0A0201B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．生物圈是指地球上全部生物及其无机环境的总和</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内容</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，包括大气圈的底部、水圈和岩石圈的上部（范围</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。是地球上最大的生态系统，是所有生物的家。包括森林生态系统、草原生态系统、海洋生态系统、淡水生态系统、农田生态系统、湿地生态系统、城市生态系统等，</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符合题意。</w:t>
      </w:r>
    </w:p>
    <w:p w14:paraId="0A07FA0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．山水林田湖草是一个生命共同体，因此要把治水与治山、治林、治田、治湖有机结合起来，而不能孤立治理，进而实施山水林田湖草生态保护和修复工程，实现生态文明建设，</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不符合题意。</w:t>
      </w:r>
    </w:p>
    <w:p w14:paraId="6F10D69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故选</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w:t>
      </w:r>
    </w:p>
    <w:p w14:paraId="7405EB3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8. </w:t>
      </w:r>
      <w:r w:rsidRPr="00EF3C9D">
        <w:rPr>
          <w:rFonts w:ascii="宋体" w:eastAsia="宋体" w:hAnsi="宋体" w:cs="宋体"/>
          <w:color w:val="000000"/>
          <w:szCs w:val="24"/>
        </w:rPr>
        <w:t>即使在寒冷的冬天也能吃到酸甜可口的草莓，利用温室栽培草莓时，下列措施不能提高产量的是（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221EC24E"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尽量增大温室内的昼夜温差</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向温室内定期通入适量的二氧化碳</w:t>
      </w:r>
    </w:p>
    <w:p w14:paraId="1110EBE7"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选择具有强抗病性的种子</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适当提高氧气浓度</w:t>
      </w:r>
    </w:p>
    <w:p w14:paraId="5136ADE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D</w:t>
      </w:r>
    </w:p>
    <w:p w14:paraId="39BB08A2"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5746F6C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【分析】农业生产上，为提高农作物产量，一般从增强光合作用，夜间适当降低呼吸作用的角度考虑，依次为入手点解答问题。</w:t>
      </w:r>
    </w:p>
    <w:p w14:paraId="58763EE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增大昼夜温差，白天温度高，植物的光合作用强，晚上适当降低温度，抑制植物的呼吸作用，减少有机物的消耗，从而增加有机物的积累。</w:t>
      </w:r>
    </w:p>
    <w:p w14:paraId="4B5730F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二氧化碳是光合作用的原料，向温室内定期通入适量的二氧化碳，可以提高光合作用，增加农作物的产量。</w:t>
      </w:r>
    </w:p>
    <w:p w14:paraId="6AFECE9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C.</w:t>
      </w:r>
      <w:r w:rsidRPr="00EF3C9D">
        <w:rPr>
          <w:rFonts w:ascii="Times New Roman" w:eastAsia="宋体" w:hAnsi="Times New Roman" w:cs="宋体"/>
          <w:color w:val="000000"/>
          <w:szCs w:val="24"/>
        </w:rPr>
        <w:t>抗病性强的种子具有更强的抗病能力，发育形成的植物更强健，产量更高。</w:t>
      </w:r>
    </w:p>
    <w:p w14:paraId="4C488D0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氧气是光合作用的产物，呼吸作用的原料，提高氧气浓度，会增强植物的呼吸作用，使呼吸作用消耗有机物增多，不利于提高产量。</w:t>
      </w:r>
    </w:p>
    <w:p w14:paraId="1656863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w:t>
      </w:r>
    </w:p>
    <w:p w14:paraId="10684C9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【点睛】明白农作物提高产量的原因是解题的关键。</w:t>
      </w:r>
    </w:p>
    <w:p w14:paraId="0C50124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9. </w:t>
      </w:r>
      <w:r w:rsidRPr="00EF3C9D">
        <w:rPr>
          <w:rFonts w:ascii="宋体" w:eastAsia="宋体" w:hAnsi="宋体" w:cs="宋体"/>
          <w:color w:val="000000"/>
          <w:szCs w:val="24"/>
        </w:rPr>
        <w:t>白蚁是一种木体建筑的害虫，它们的主要食物来源就是木头里的纤维素，纤维素被吃光后就会导致建筑物摇摇欲坠。这说明了（</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76DB0A0E"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A</w:t>
      </w:r>
      <w:r w:rsidRPr="00EF3C9D">
        <w:rPr>
          <w:rFonts w:ascii="Times New Roman" w:eastAsia="宋体" w:hAnsi="Times New Roman" w:cs="宋体"/>
          <w:noProof/>
          <w:color w:val="000000"/>
          <w:position w:val="-22"/>
          <w:szCs w:val="24"/>
        </w:rPr>
        <w:drawing>
          <wp:inline distT="0" distB="0" distL="0" distR="0" wp14:anchorId="24FAD290" wp14:editId="456CA486">
            <wp:extent cx="31750" cy="8890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生物能够适应环境</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生物能够影响环境</w:t>
      </w:r>
    </w:p>
    <w:p w14:paraId="4C1DC57A"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生物依赖一定的环境</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生物对环境有保护作用</w:t>
      </w:r>
    </w:p>
    <w:p w14:paraId="2D2DC60B"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B</w:t>
      </w:r>
    </w:p>
    <w:p w14:paraId="50135CFA"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11E2B98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本题考查生物与环境的关系。</w:t>
      </w:r>
    </w:p>
    <w:p w14:paraId="41F3B68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．生物适应环境指的是生物在某种环境条件下为了趋利避害而主动对自身进行的调节或改变，</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不符合题意。</w:t>
      </w:r>
    </w:p>
    <w:p w14:paraId="3DAD132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．生物影响环境指的是原有的环境条件由于生物的存在而发生变化，建筑物由于白蚁的生存取食而导致损坏，</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符合题意。</w:t>
      </w:r>
    </w:p>
    <w:p w14:paraId="33C4CA6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．生物依赖环境是指生物只有在一定的环境中才能生存，如鱼儿离不开水，</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不符合题意。</w:t>
      </w:r>
    </w:p>
    <w:p w14:paraId="1F94FE2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．生物对维持生态环境的稳定，保护生态环境都有着重要意义，</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不符合题意。</w:t>
      </w:r>
    </w:p>
    <w:p w14:paraId="31E7BF6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故选</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p>
    <w:p w14:paraId="22A63E4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10. </w:t>
      </w:r>
      <w:r w:rsidRPr="00EF3C9D">
        <w:rPr>
          <w:rFonts w:ascii="宋体" w:eastAsia="宋体" w:hAnsi="宋体" w:cs="宋体"/>
          <w:color w:val="000000"/>
          <w:szCs w:val="24"/>
        </w:rPr>
        <w:t>小明在学习了《练习使用显微镜》后，作了如下总结，其中不正确的是（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5EAF6F7F"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镜头脏了</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用面巾纸擦拭</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物像太小一一换高倍镜</w:t>
      </w:r>
    </w:p>
    <w:p w14:paraId="0B554F34"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视野较暗一一用凹面镜和大光圈</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物像不清晰一一调节细准焦螺旋</w:t>
      </w:r>
    </w:p>
    <w:p w14:paraId="62CC3F3A"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A</w:t>
      </w:r>
    </w:p>
    <w:p w14:paraId="50A27CE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049E3B7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【分析】用擦镜纸擦拭光学部分，不可随意用手指试擦镜头，以免影响观察效果。</w:t>
      </w:r>
    </w:p>
    <w:p w14:paraId="455B97F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显微镜的放大倍数是物镜放大倍数和目镜放大倍数的乘积。</w:t>
      </w:r>
    </w:p>
    <w:p w14:paraId="65E111B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显微镜视野亮度的调节：光线强时，用小光圈、平面镜调节；光线弱时，用大光圈、凹面镜调节。</w:t>
      </w:r>
    </w:p>
    <w:p w14:paraId="06710AB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细准焦螺旋可以小幅度的调节镜筒，能够使所观察到的物像更清晰。</w:t>
      </w:r>
    </w:p>
    <w:p w14:paraId="39B5170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．清洁物镜和目镜的镜头时，应用擦镜纸．擦镜纸质软又不易掉毛，用擦镜纸擦拭镜头既可以清洁镜头，又可以避免损伤镜头和有少量的纤维留在镜头上，影响观察效果，</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错误。</w:t>
      </w:r>
    </w:p>
    <w:p w14:paraId="734032E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．显微镜的放大倍数是物镜放大倍数和目镜放大倍数的乘积，物像太小换高倍目镜或高倍物镜，</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正确。</w:t>
      </w:r>
    </w:p>
    <w:p w14:paraId="00ED312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．如果光线较暗时，应转动遮光器，调至大光圈，同时配合使用反光镜的凹面镜，</w:t>
      </w: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正确。</w:t>
      </w:r>
    </w:p>
    <w:p w14:paraId="2683038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．细准焦螺旋可以小幅度地升降镜筒，若显微镜下物像不够清晰，可调节细准焦螺旋使物像得更加清晰，</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正确。</w:t>
      </w:r>
    </w:p>
    <w:p w14:paraId="0B2B168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故选</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w:t>
      </w:r>
    </w:p>
    <w:p w14:paraId="0F0C1F2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11. </w:t>
      </w:r>
      <w:r w:rsidRPr="00EF3C9D">
        <w:rPr>
          <w:rFonts w:ascii="宋体" w:eastAsia="宋体" w:hAnsi="宋体" w:cs="宋体"/>
          <w:color w:val="000000"/>
          <w:szCs w:val="24"/>
        </w:rPr>
        <w:t>呼吸道能对吸入的空气进行处理，呼吸道不具备的功能是（    ）</w:t>
      </w:r>
    </w:p>
    <w:p w14:paraId="5F1334A1"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气体交换</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清洁空气</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温暖空气</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湿润空气</w:t>
      </w:r>
    </w:p>
    <w:p w14:paraId="7ED6DB70"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A</w:t>
      </w:r>
    </w:p>
    <w:p w14:paraId="13AD633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7DC3A41E"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呼吸系统的组成包括呼吸道和肺两部分，呼吸道包括鼻腔、咽、喉、气管、支气管，是呼吸的通道，肺是气体交换的主要场所。</w:t>
      </w:r>
    </w:p>
    <w:p w14:paraId="557C181F"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呼吸系统由呼吸道和肺组成。呼吸道包括鼻、咽、喉、气管、支气管，是气体进出肺的通道，对吸入的气体进行处理，使肺部的气体温暖、湿润、清洁。肺是进行气体交换的器官，全身的静脉血在肺泡毛细血管处动脉化，将氧气带到全身各个器官，故</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符合题意。</w:t>
      </w:r>
    </w:p>
    <w:p w14:paraId="14B6359B"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w:t>
      </w:r>
      <w:r w:rsidRPr="00EF3C9D">
        <w:rPr>
          <w:rFonts w:ascii="宋体" w:eastAsia="宋体" w:hAnsi="宋体" w:cs="宋体"/>
          <w:color w:val="000000"/>
          <w:szCs w:val="24"/>
        </w:rPr>
        <w:t>掌握呼吸系统组成及各部分的功能是解题的关键。</w:t>
      </w:r>
    </w:p>
    <w:p w14:paraId="2D3334B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12. </w:t>
      </w:r>
      <w:r w:rsidRPr="00EF3C9D">
        <w:rPr>
          <w:rFonts w:ascii="宋体" w:eastAsia="宋体" w:hAnsi="宋体" w:cs="宋体"/>
          <w:color w:val="000000"/>
          <w:szCs w:val="24"/>
        </w:rPr>
        <w:t>如图为某模拟装置的实验示意图．下列有关叙述错误的是（　　）</w:t>
      </w:r>
    </w:p>
    <w:p w14:paraId="2079BC7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73F07AB9" wp14:editId="6BA10770">
            <wp:extent cx="1257300" cy="1209675"/>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13"/>
                    <a:stretch>
                      <a:fillRect/>
                    </a:stretch>
                  </pic:blipFill>
                  <pic:spPr>
                    <a:xfrm>
                      <a:off x="0" y="0"/>
                      <a:ext cx="1257300" cy="1209675"/>
                    </a:xfrm>
                    <a:prstGeom prst="rect">
                      <a:avLst/>
                    </a:prstGeom>
                  </pic:spPr>
                </pic:pic>
              </a:graphicData>
            </a:graphic>
          </wp:inline>
        </w:drawing>
      </w:r>
    </w:p>
    <w:p w14:paraId="79405B0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该装置是用来模拟人体呼吸运动的</w:t>
      </w:r>
    </w:p>
    <w:p w14:paraId="34F1ED8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该装置中气球代表肺，橡皮膜代表膈</w:t>
      </w:r>
    </w:p>
    <w:p w14:paraId="4032D60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甲图演示呼气，膈肌收缩</w:t>
      </w:r>
    </w:p>
    <w:p w14:paraId="7949669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乙图演示吸气，膈肌收缩</w:t>
      </w:r>
    </w:p>
    <w:p w14:paraId="0FF09FF8"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C</w:t>
      </w:r>
    </w:p>
    <w:p w14:paraId="1D35B819"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30E46A1B"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呼吸运动是指人体胸廓有节律的扩大和缩小的运动，包括吸气过程和呼气过程，呼吸运动主要与肋间肌和膈肌的运动有关．人在平静状态下，肋间肌收缩时，肋骨向上向下运动，使胸廓的前后径和左右径都增大，同时膈肌收缩，膈顶部下降，使胸廓的上下径都增大这样胸廓的容积就增大，肺也随着扩张，外界空气通过呼吸道进入肺，完成吸气的过程．呼气与之过程大致相反．</w:t>
      </w:r>
    </w:p>
    <w:p w14:paraId="45C74B2D"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该装置是用来模拟人体呼吸运动的</w:t>
      </w:r>
      <w:r w:rsidRPr="00EF3C9D">
        <w:rPr>
          <w:rFonts w:ascii="宋体" w:eastAsia="宋体" w:hAnsi="宋体" w:cs="宋体" w:hint="eastAsia"/>
          <w:color w:val="000000"/>
          <w:szCs w:val="24"/>
        </w:rPr>
        <w:t>，</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正确；图中塑料管模拟气管，气球模拟肺，橡皮膜模拟膈肌</w:t>
      </w:r>
      <w:r w:rsidRPr="00EF3C9D">
        <w:rPr>
          <w:rFonts w:ascii="宋体" w:eastAsia="宋体" w:hAnsi="宋体" w:cs="宋体" w:hint="eastAsia"/>
          <w:color w:val="000000"/>
          <w:szCs w:val="24"/>
        </w:rPr>
        <w:t>，</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正确；吸气过程</w:t>
      </w:r>
      <w:r w:rsidRPr="00EF3C9D">
        <w:rPr>
          <w:rFonts w:ascii="宋体" w:eastAsia="宋体" w:hAnsi="宋体" w:cs="宋体" w:hint="eastAsia"/>
          <w:color w:val="000000"/>
          <w:szCs w:val="24"/>
        </w:rPr>
        <w:t>：</w:t>
      </w:r>
      <w:r w:rsidRPr="00EF3C9D">
        <w:rPr>
          <w:rFonts w:ascii="宋体" w:eastAsia="宋体" w:hAnsi="宋体" w:cs="宋体"/>
          <w:color w:val="000000"/>
          <w:szCs w:val="24"/>
        </w:rPr>
        <w:t>吸气时，膈肌与肋间肌收缩，引起胸腔前后、左右及上下径均增大，胸廓的容积扩大，肺随之扩张，造成肺内气压减小，小于外界大气压，外界气体进入肺内，形成主动的吸气运动；当膈肌和肋间外肌舒张时，肋骨与胸骨因本身重力及弹性而回位，结果胸廓容积缩小，肺也随之回缩，造成肺内气压大于外界气压，肺内气体排出肺，形成被动的呼气运动．图甲膈肌舒张，顶部升高，肺缩小，表示呼气，</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错误；图乙膈肌收缩，顶部下降，肺扩张，表示吸气，</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正确。</w:t>
      </w:r>
    </w:p>
    <w:p w14:paraId="099BCE20"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w:t>
      </w:r>
      <w:r w:rsidRPr="00EF3C9D">
        <w:rPr>
          <w:rFonts w:ascii="宋体" w:eastAsia="宋体" w:hAnsi="宋体" w:cs="宋体"/>
          <w:color w:val="000000"/>
          <w:szCs w:val="24"/>
        </w:rPr>
        <w:t>通过呼吸运动，肺实现了与外界的气体交换</w:t>
      </w:r>
      <w:r w:rsidRPr="00EF3C9D">
        <w:rPr>
          <w:rFonts w:ascii="宋体" w:eastAsia="宋体" w:hAnsi="宋体" w:cs="宋体" w:hint="eastAsia"/>
          <w:color w:val="000000"/>
          <w:szCs w:val="24"/>
        </w:rPr>
        <w:t>。</w:t>
      </w:r>
    </w:p>
    <w:p w14:paraId="393F4DC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13. </w:t>
      </w:r>
      <w:r w:rsidRPr="00EF3C9D">
        <w:rPr>
          <w:rFonts w:ascii="宋体" w:eastAsia="宋体" w:hAnsi="宋体" w:cs="宋体"/>
          <w:color w:val="000000"/>
          <w:szCs w:val="24"/>
        </w:rPr>
        <w:t>孔子有云：食不语，寝不言。</w:t>
      </w:r>
      <w:r w:rsidRPr="00EF3C9D">
        <w:rPr>
          <w:rFonts w:ascii="Times New Roman" w:eastAsia="Times New Roman" w:hAnsi="Times New Roman" w:cs="Times New Roman"/>
          <w:color w:val="000000"/>
          <w:szCs w:val="24"/>
        </w:rPr>
        <w:t>37</w:t>
      </w:r>
      <w:r w:rsidRPr="00EF3C9D">
        <w:rPr>
          <w:rFonts w:ascii="宋体" w:eastAsia="宋体" w:hAnsi="宋体" w:cs="宋体"/>
          <w:color w:val="000000"/>
          <w:szCs w:val="24"/>
        </w:rPr>
        <w:t>岁的于女士因为口中含着一只虾与家人说话，误将这只虾连壳带肉吸</w:t>
      </w:r>
      <w:r w:rsidRPr="00EF3C9D">
        <w:rPr>
          <w:rFonts w:ascii="宋体" w:eastAsia="宋体" w:hAnsi="宋体" w:cs="宋体"/>
          <w:color w:val="000000"/>
          <w:szCs w:val="24"/>
        </w:rPr>
        <w:lastRenderedPageBreak/>
        <w:t>进了气管，经过医院医生利用支气管镜的及时治疗，成功取出了异物。下列说法不正确的是（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4C96E4C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气体进入肺的顺序为：鼻腔</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咽</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喉</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气管</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支气管</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肺</w:t>
      </w:r>
    </w:p>
    <w:p w14:paraId="53D4070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食物经过消化道的顺序为：口腔</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咽</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食道</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胃</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大肠</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小肠</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肛门</w:t>
      </w:r>
    </w:p>
    <w:p w14:paraId="081D813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连壳带肉的虾到达气管的通道为：口腔</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咽</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喉</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气管</w:t>
      </w:r>
    </w:p>
    <w:p w14:paraId="6EF3CCC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如果空气中有小颗粒，则会被气管分泌的黏液粘住，以</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痰</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的形式排出体外</w:t>
      </w:r>
    </w:p>
    <w:p w14:paraId="1A03393F"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B</w:t>
      </w:r>
    </w:p>
    <w:p w14:paraId="08B7E8A7"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1264FC1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Times New Roman" w:eastAsia="宋体" w:hAnsi="Times New Roman" w:cs="宋体"/>
          <w:color w:val="000000"/>
          <w:szCs w:val="24"/>
        </w:rPr>
        <w:t xml:space="preserve"> </w:t>
      </w:r>
      <w:r w:rsidRPr="00EF3C9D">
        <w:rPr>
          <w:rFonts w:ascii="Times New Roman" w:eastAsia="宋体" w:hAnsi="Times New Roman" w:cs="宋体"/>
          <w:color w:val="000000"/>
          <w:szCs w:val="24"/>
        </w:rPr>
        <w:t>人体呼吸系统是由呼吸道和肺，呼吸道是气体的通道，肺是气体交换的场所。人的消化系统包括消化道和消化腺。消化道包括口腔、咽、食道、胃、小肠、大肠、肛门。</w:t>
      </w:r>
    </w:p>
    <w:p w14:paraId="4727419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w:t>
      </w:r>
      <w:r w:rsidRPr="00EF3C9D">
        <w:rPr>
          <w:rFonts w:ascii="宋体" w:eastAsia="宋体" w:hAnsi="宋体" w:cs="宋体"/>
          <w:color w:val="000000"/>
          <w:szCs w:val="24"/>
        </w:rPr>
        <w:t>呼吸系统由呼吸道和肺组成，呼吸道包括鼻、咽、喉、气管、支气管，所以气体进入肺的顺序为：鼻腔→咽→喉→气管→支气管→肺</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正确。</w:t>
      </w:r>
    </w:p>
    <w:p w14:paraId="480C0BC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w:t>
      </w:r>
      <w:r w:rsidRPr="00EF3C9D">
        <w:rPr>
          <w:rFonts w:ascii="宋体" w:eastAsia="宋体" w:hAnsi="宋体" w:cs="宋体"/>
          <w:color w:val="000000"/>
          <w:szCs w:val="24"/>
        </w:rPr>
        <w:t>消化道包括口腔、咽、食道、胃、小肠、大肠、肛门，因此，食物通过消化道的次序：食物→口腔→咽→食道→胃→小肠→大肠→肛门</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错误。</w:t>
      </w:r>
    </w:p>
    <w:p w14:paraId="112CCDE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w:t>
      </w:r>
      <w:r w:rsidRPr="00EF3C9D">
        <w:rPr>
          <w:rFonts w:ascii="宋体" w:eastAsia="宋体" w:hAnsi="宋体" w:cs="宋体"/>
          <w:color w:val="000000"/>
          <w:szCs w:val="24"/>
        </w:rPr>
        <w:t>吃饭时大声说笑，会厌软骨来不及盖住喉口，食物就会误入气管，所以连壳带肉的虾到达气管的通道为：口腔→咽→喉→气管</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正确。</w:t>
      </w:r>
    </w:p>
    <w:p w14:paraId="7EE3CD0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．当空气中一些小颗粒进入气管后，一部分会被气管内壁黏膜分泌的黏液粘住，并在气管内壁内表面的纤毛的摆动下，以痰的形式排出体外，</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正确。</w:t>
      </w:r>
    </w:p>
    <w:p w14:paraId="043CF1D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w:t>
      </w:r>
    </w:p>
    <w:p w14:paraId="3116816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14. </w:t>
      </w:r>
      <w:r w:rsidRPr="00EF3C9D">
        <w:rPr>
          <w:rFonts w:ascii="宋体" w:eastAsia="宋体" w:hAnsi="宋体" w:cs="宋体"/>
          <w:color w:val="000000"/>
          <w:szCs w:val="24"/>
        </w:rPr>
        <w:t>密封包装的蔬菜，在室温下存放了一段时间。此时，用手触摸外包装，发现温度上升。这些热量主要来源于蔬菜的</w:t>
      </w:r>
    </w:p>
    <w:p w14:paraId="476FEE8A"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光合作用</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呼吸作用</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蒸腾作用</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消化作用</w:t>
      </w:r>
    </w:p>
    <w:p w14:paraId="2C1F09F6"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B</w:t>
      </w:r>
    </w:p>
    <w:p w14:paraId="3DCDF670"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2173F8E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【分析】植物的呼吸作用是指在细胞的线粒体中有机物在氧的参与下被分解成二氧化碳和水并释放出能量的过程。呼吸作用释放出的能量，一部分用于各项生命活动，还有一些以热的形式散失出来。</w:t>
      </w:r>
    </w:p>
    <w:p w14:paraId="791FD9E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植物的呼吸作用是指在细胞的线粒体中有机物在氧的参与下被分解成二氧化碳和水并释放出能量的过程。呼吸作用释放出的能量，一部分用于各项生命活动，还有一些以热的形式散失出来。所以，密封包装的蔬菜，在室温下存放了一段时间。此时，用手触摸外包装，发现温度上升，这些热量主要来源于蔬菜的呼吸作用。</w:t>
      </w:r>
    </w:p>
    <w:p w14:paraId="55F7710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w:t>
      </w:r>
    </w:p>
    <w:p w14:paraId="10B7C1A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15. </w:t>
      </w:r>
      <w:r w:rsidRPr="00EF3C9D">
        <w:rPr>
          <w:rFonts w:ascii="宋体" w:eastAsia="宋体" w:hAnsi="宋体" w:cs="宋体"/>
          <w:color w:val="000000"/>
          <w:szCs w:val="24"/>
        </w:rPr>
        <w:t>科学探究是研究和学习生物学的重要方法。关于“尝试探究水温变化对金鱼呼吸次数的影响”实验的叙述中，正确的是（　　）</w:t>
      </w:r>
    </w:p>
    <w:p w14:paraId="748C1E2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实验组和对照组除水温外，其他条件应相同且适宜</w:t>
      </w:r>
    </w:p>
    <w:p w14:paraId="3E6D576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升高或降低水温的范围应控制在</w:t>
      </w:r>
      <w:r w:rsidRPr="00EF3C9D">
        <w:rPr>
          <w:rFonts w:ascii="Times New Roman" w:eastAsia="Times New Roman" w:hAnsi="Times New Roman" w:cs="Times New Roman"/>
          <w:color w:val="000000"/>
          <w:szCs w:val="24"/>
        </w:rPr>
        <w:t>10</w:t>
      </w:r>
      <w:r w:rsidRPr="00EF3C9D">
        <w:rPr>
          <w:rFonts w:ascii="宋体" w:eastAsia="宋体" w:hAnsi="宋体" w:cs="宋体"/>
          <w:color w:val="000000"/>
          <w:szCs w:val="24"/>
        </w:rPr>
        <w:t>℃至</w:t>
      </w:r>
      <w:r w:rsidRPr="00EF3C9D">
        <w:rPr>
          <w:rFonts w:ascii="Times New Roman" w:eastAsia="Times New Roman" w:hAnsi="Times New Roman" w:cs="Times New Roman"/>
          <w:color w:val="000000"/>
          <w:szCs w:val="24"/>
        </w:rPr>
        <w:t>20</w:t>
      </w:r>
      <w:r w:rsidRPr="00EF3C9D">
        <w:rPr>
          <w:rFonts w:ascii="宋体" w:eastAsia="宋体" w:hAnsi="宋体" w:cs="宋体"/>
          <w:color w:val="000000"/>
          <w:szCs w:val="24"/>
        </w:rPr>
        <w:t>℃以内</w:t>
      </w:r>
    </w:p>
    <w:p w14:paraId="03BF85F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金鱼的鳃盖或口开闭</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次，可计数为金鱼呼吸</w:t>
      </w:r>
      <w:r w:rsidRPr="00EF3C9D">
        <w:rPr>
          <w:rFonts w:ascii="Times New Roman" w:eastAsia="Times New Roman" w:hAnsi="Times New Roman" w:cs="Times New Roman"/>
          <w:color w:val="000000"/>
          <w:szCs w:val="24"/>
        </w:rPr>
        <w:t>2</w:t>
      </w:r>
      <w:r w:rsidRPr="00EF3C9D">
        <w:rPr>
          <w:rFonts w:ascii="宋体" w:eastAsia="宋体" w:hAnsi="宋体" w:cs="宋体"/>
          <w:color w:val="000000"/>
          <w:szCs w:val="24"/>
        </w:rPr>
        <w:t>次</w:t>
      </w:r>
    </w:p>
    <w:p w14:paraId="6582B29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 xml:space="preserve">D. </w:t>
      </w:r>
      <w:r w:rsidRPr="00EF3C9D">
        <w:rPr>
          <w:rFonts w:ascii="宋体" w:eastAsia="宋体" w:hAnsi="宋体" w:cs="宋体"/>
          <w:color w:val="000000"/>
          <w:szCs w:val="24"/>
        </w:rPr>
        <w:t>实验结论为水温的变化对金鱼的呼吸次数没有影响</w:t>
      </w:r>
    </w:p>
    <w:p w14:paraId="62091EBE"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A</w:t>
      </w:r>
    </w:p>
    <w:p w14:paraId="12ED5676"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361AB4E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对照实验是指在研究一种条件对研究对象的影响时，所进行的除了这种条件不同之外，其他条件都相同的实验，其中不同的条件就是实验变量。对照实验的设计原则是：一组对照实验中只能有一个变量，且只能以所研究的条件为变量，其它条件应相同。</w:t>
      </w:r>
    </w:p>
    <w:p w14:paraId="3999BE3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．在</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尝试探究水温的变化对金鱼呼吸次数的影响</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时，实验的变量是温度，因此实验组和对照组除水温外，其他条件应相同且适宜，</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符合题意。</w:t>
      </w:r>
    </w:p>
    <w:p w14:paraId="5A22C00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．温度升高或降低水温的范围应控制在</w:t>
      </w:r>
      <w:r w:rsidRPr="00EF3C9D">
        <w:rPr>
          <w:rFonts w:ascii="Times New Roman" w:eastAsia="宋体" w:hAnsi="Times New Roman" w:cs="宋体"/>
          <w:color w:val="000000"/>
          <w:szCs w:val="24"/>
        </w:rPr>
        <w:t>20℃</w:t>
      </w:r>
      <w:r w:rsidRPr="00EF3C9D">
        <w:rPr>
          <w:rFonts w:ascii="Times New Roman" w:eastAsia="宋体" w:hAnsi="Times New Roman" w:cs="宋体"/>
          <w:color w:val="000000"/>
          <w:szCs w:val="24"/>
        </w:rPr>
        <w:t>以上，</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错误。</w:t>
      </w:r>
    </w:p>
    <w:p w14:paraId="022CF4E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．金鱼的鳃盖或口开闭</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次，可计数为金鱼呼吸</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次，不是</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次，</w:t>
      </w: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错误。</w:t>
      </w:r>
    </w:p>
    <w:p w14:paraId="11BB21A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．实验结论为水温的变化对金鱼的呼吸次数有影响，</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错误。</w:t>
      </w:r>
    </w:p>
    <w:p w14:paraId="5306A2D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w:t>
      </w:r>
    </w:p>
    <w:p w14:paraId="40A1F22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【点睛】解答此题的关键是掌握对照实验的设置。</w:t>
      </w:r>
    </w:p>
    <w:p w14:paraId="1FD409D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16. </w:t>
      </w:r>
      <w:r w:rsidRPr="00EF3C9D">
        <w:rPr>
          <w:rFonts w:ascii="宋体" w:eastAsia="宋体" w:hAnsi="宋体" w:cs="宋体"/>
          <w:color w:val="000000"/>
          <w:szCs w:val="24"/>
        </w:rPr>
        <w:t>立夏之后，天气渐热，人们的食欲开始减退，此时人们开始期待一种咸中带甜的味道一萝卜干，它源于清朝道光年间，传承古法技艺，如今更是江苏省非物质文化遗产。在腌制萝卜时，萝卜发生的主要变化为</w:t>
      </w:r>
    </w:p>
    <w:p w14:paraId="248ACCCF"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细胞吸水，萝卜变硬挺</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细胞吸水，萝卜变皱缩</w:t>
      </w:r>
    </w:p>
    <w:p w14:paraId="7BDFE827"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细胞失水，萝卜变硬挺</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细胞失水，萝卜变皱缩</w:t>
      </w:r>
    </w:p>
    <w:p w14:paraId="57DA20E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D</w:t>
      </w:r>
    </w:p>
    <w:p w14:paraId="662CCD6D"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5FD1BF70"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植物细胞内外由于存在浓度差，植物细胞就会因吸水或失水而发生变形。</w:t>
      </w:r>
    </w:p>
    <w:p w14:paraId="0CAA1AA9"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植物细胞既可以失水，也可以吸水，这主要取决于细胞周围水溶液的浓度和细胞浓度的大小。当周围水溶液的浓度大于细胞液浓度时，细胞就失水；当细胞液浓度大于细胞周围水溶液的浓度时，细胞就吸水。将新鲜萝卜切条后放置于浓盐水中，由于萝卜条细胞液的浓度小于浓盐水溶液的浓度，萝卜细胞会失水，从而导致细胞失水，菜变皱缩、变软。</w:t>
      </w:r>
    </w:p>
    <w:p w14:paraId="74CD793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故选：</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w:t>
      </w:r>
    </w:p>
    <w:p w14:paraId="09B1340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w:t>
      </w:r>
      <w:r w:rsidRPr="00EF3C9D">
        <w:rPr>
          <w:rFonts w:ascii="宋体" w:eastAsia="宋体" w:hAnsi="宋体" w:cs="宋体"/>
          <w:color w:val="000000"/>
          <w:szCs w:val="24"/>
        </w:rPr>
        <w:t>掌握了细胞吸水失水的原理即可解答本题。</w:t>
      </w:r>
    </w:p>
    <w:p w14:paraId="6E26287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17. </w:t>
      </w:r>
      <w:r w:rsidRPr="00EF3C9D">
        <w:rPr>
          <w:rFonts w:ascii="宋体" w:eastAsia="宋体" w:hAnsi="宋体" w:cs="宋体"/>
          <w:color w:val="000000"/>
          <w:szCs w:val="24"/>
        </w:rPr>
        <w:t>家庭种菜可以采用无土栽培，因为无土栽培培养液中含有植物生长必需的无机盐。其中被称为植物营养“三要素”的是（　　）</w:t>
      </w:r>
    </w:p>
    <w:p w14:paraId="48EC40D7"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氮、磷、钾</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氮、锌、磷</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铁、锌、钾</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硼、铁、磷</w:t>
      </w:r>
    </w:p>
    <w:p w14:paraId="2A8054A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A</w:t>
      </w:r>
    </w:p>
    <w:p w14:paraId="183BFDEF"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508971F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植物的生长需要多种无机盐，无机盐必须溶解在水中植物才能吸收利用。植物需要量最大的无机盐是含氮、含磷、含钾的无机盐。</w:t>
      </w:r>
    </w:p>
    <w:p w14:paraId="43E52CA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植物的生长需要多种无机盐，无机盐必须溶解在水中植物才能吸收利用。植物需要量最大的无机</w:t>
      </w:r>
      <w:r w:rsidRPr="00EF3C9D">
        <w:rPr>
          <w:rFonts w:ascii="宋体" w:eastAsia="宋体" w:hAnsi="宋体" w:cs="宋体"/>
          <w:color w:val="000000"/>
          <w:szCs w:val="24"/>
        </w:rPr>
        <w:lastRenderedPageBreak/>
        <w:t>盐是含氮、含磷、含钾的无机盐。氮肥能促使植物的茎叶旺盛生长，磷肥能够促进花芽分化，提早开花结果，能使植物多开花多结果，促进幼苗根系生长和改善果实品质；钾能促进植株茎秆健壮，改善果实品质，增强植株抗寒能力，提高果实的糖分和维生素</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的含量，有利于有机物向植物储存器官内转运。</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因此植物营养的“三要素”是指氮、磷、钾。</w:t>
      </w:r>
    </w:p>
    <w:p w14:paraId="49EDDC8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故选</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w:t>
      </w:r>
    </w:p>
    <w:p w14:paraId="4532F2A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w:t>
      </w:r>
      <w:r w:rsidRPr="00EF3C9D">
        <w:rPr>
          <w:rFonts w:ascii="宋体" w:eastAsia="宋体" w:hAnsi="宋体" w:cs="宋体"/>
          <w:color w:val="000000"/>
          <w:szCs w:val="24"/>
        </w:rPr>
        <w:t>解答此类题目的关键是熟记需要量最大的无机盐是氮磷钾即植物营养的“三要素”。</w:t>
      </w:r>
    </w:p>
    <w:p w14:paraId="4E94AE7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18. </w:t>
      </w:r>
      <w:r w:rsidRPr="00EF3C9D">
        <w:rPr>
          <w:rFonts w:ascii="Times New Roman" w:eastAsia="宋体" w:hAnsi="Times New Roman" w:cs="宋体"/>
          <w:color w:val="000000"/>
          <w:szCs w:val="24"/>
        </w:rPr>
        <w:t>高姐的烤地瓜软香甜、口感好、易消化，且营养丰富，很受市民的欢迎，可你知道地瓜中的淀粉来自</w:t>
      </w:r>
    </w:p>
    <w:p w14:paraId="38F4E57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1BA733D3" wp14:editId="787BDAEC">
            <wp:extent cx="2286000" cy="177165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4"/>
                    <a:stretch>
                      <a:fillRect/>
                    </a:stretch>
                  </pic:blipFill>
                  <pic:spPr>
                    <a:xfrm>
                      <a:off x="0" y="0"/>
                      <a:ext cx="2286000" cy="1771650"/>
                    </a:xfrm>
                    <a:prstGeom prst="rect">
                      <a:avLst/>
                    </a:prstGeom>
                  </pic:spPr>
                </pic:pic>
              </a:graphicData>
            </a:graphic>
          </wp:inline>
        </w:drawing>
      </w:r>
    </w:p>
    <w:p w14:paraId="2614CE5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Times New Roman" w:eastAsia="宋体" w:hAnsi="Times New Roman" w:cs="宋体"/>
          <w:color w:val="000000"/>
          <w:szCs w:val="24"/>
        </w:rPr>
        <w:t>根细胞利用无机物自身合成的</w:t>
      </w:r>
    </w:p>
    <w:p w14:paraId="073CC8F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Times New Roman" w:eastAsia="宋体" w:hAnsi="Times New Roman" w:cs="宋体"/>
          <w:color w:val="000000"/>
          <w:szCs w:val="24"/>
        </w:rPr>
        <w:t>根细胞从土壤中吸收并积累而成的</w:t>
      </w:r>
    </w:p>
    <w:p w14:paraId="41F6215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Times New Roman" w:eastAsia="宋体" w:hAnsi="Times New Roman" w:cs="宋体"/>
          <w:color w:val="000000"/>
          <w:szCs w:val="24"/>
        </w:rPr>
        <w:t>叶肉细胞制造后运输到根部的</w:t>
      </w:r>
    </w:p>
    <w:p w14:paraId="1A68F0C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Times New Roman" w:eastAsia="宋体" w:hAnsi="Times New Roman" w:cs="宋体"/>
          <w:color w:val="000000"/>
          <w:szCs w:val="24"/>
        </w:rPr>
        <w:t>根细胞合成后并进一步转化而成</w:t>
      </w:r>
    </w:p>
    <w:p w14:paraId="46E8C4CD"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C</w:t>
      </w:r>
    </w:p>
    <w:p w14:paraId="6AD2B826"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30EF752E"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在植物的韧皮部里有筛管，它可以从上往下把植物体进行光合作用制造的有机物（主要是淀粉）运输到植物的根部。</w:t>
      </w:r>
    </w:p>
    <w:p w14:paraId="6D6F246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地瓜的食用部分是植物的根，因为根细胞中没有叶绿体，所以根里的淀粉不是根细胞自己合成的，而是由含叶绿体多的叶肉细胞制造后运输到根部的。由此可见，</w:t>
      </w:r>
      <w:r w:rsidRPr="00EF3C9D">
        <w:rPr>
          <w:rFonts w:ascii="Times New Roman" w:eastAsia="Times New Roman" w:hAnsi="Times New Roman" w:cs="Times New Roman"/>
          <w:color w:val="000000"/>
          <w:szCs w:val="24"/>
        </w:rPr>
        <w:t>ABD</w:t>
      </w:r>
      <w:r w:rsidRPr="00EF3C9D">
        <w:rPr>
          <w:rFonts w:ascii="宋体" w:eastAsia="宋体" w:hAnsi="宋体" w:cs="宋体"/>
          <w:color w:val="000000"/>
          <w:szCs w:val="24"/>
        </w:rPr>
        <w:t>错误，</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正确。</w:t>
      </w:r>
    </w:p>
    <w:p w14:paraId="5BD544B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故选：</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w:t>
      </w:r>
    </w:p>
    <w:p w14:paraId="1FB9CF2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19. </w:t>
      </w:r>
      <w:r w:rsidRPr="00EF3C9D">
        <w:rPr>
          <w:rFonts w:ascii="宋体" w:eastAsia="宋体" w:hAnsi="宋体" w:cs="宋体"/>
          <w:color w:val="000000"/>
          <w:szCs w:val="24"/>
        </w:rPr>
        <w:t>周末妈妈准备了丰盛的晚餐：米饭、大闸蟹、红烧甲鱼、炸猪排、鲫鱼汤。从膳食均衡角度思考，应适当增加的食物是</w:t>
      </w:r>
    </w:p>
    <w:p w14:paraId="364D37F4"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牛肉</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羊肉</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鸡肉</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青菜</w:t>
      </w:r>
    </w:p>
    <w:p w14:paraId="4B68603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D</w:t>
      </w:r>
    </w:p>
    <w:p w14:paraId="7E40BA68"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143C151B"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p>
    <w:p w14:paraId="600260E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合理营养就是指膳食中所含的营养素种类齐全，数量充足，比例适当，并与身体的需要保持平衡，平衡膳食是合理营养的核心。</w:t>
      </w:r>
    </w:p>
    <w:p w14:paraId="564BA12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【详解】人体需要的主要营养物质有：糖类、脂肪、蛋白质、水、无机盐、维生素。营养合理的饮食，应该是每日均衡地吃</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平衡膳食宝塔</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中的五类食物，每日的早、中、晚餐能量比例合理，并按时进餐，以避</w:t>
      </w:r>
      <w:r w:rsidRPr="00EF3C9D">
        <w:rPr>
          <w:rFonts w:ascii="Times New Roman" w:eastAsia="宋体" w:hAnsi="Times New Roman" w:cs="宋体"/>
          <w:color w:val="000000"/>
          <w:szCs w:val="24"/>
        </w:rPr>
        <w:lastRenderedPageBreak/>
        <w:t>免营养不良和营养过剩；人每天摄入最多的应该是米、面等主食，其次是蔬菜、水果，摄入量最少的是脂肪食品。该晚餐中的米饭主要提供糖类，大闸蟹、红烧甲鱼、炸猪排、鲫鱼汤主要提供蛋白质、油脂和无机盐；该食谱中缺少蔬菜和水果类，会导致维生素摄入量不足，因此还应增加的食物是青菜。</w:t>
      </w:r>
    </w:p>
    <w:p w14:paraId="2E725A5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w:t>
      </w:r>
    </w:p>
    <w:p w14:paraId="73FFA6A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【点睛】解题的关键是理解合理膳食的原则。</w:t>
      </w:r>
    </w:p>
    <w:p w14:paraId="31A9044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20. </w:t>
      </w:r>
      <w:r w:rsidRPr="00EF3C9D">
        <w:rPr>
          <w:rFonts w:ascii="宋体" w:eastAsia="宋体" w:hAnsi="宋体" w:cs="宋体"/>
          <w:color w:val="000000"/>
          <w:szCs w:val="24"/>
        </w:rPr>
        <w:t>湿地生态系统对于提高市民的生活质量和延续城市文明有着至关重要的作用。下列有关湿地生态系统特点与功能的叙述中，不正确的是（</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3C14CBEA"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能调节区域小气候</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能净化水源</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能蓄洪抗早</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生物群落都由水生生物组成</w:t>
      </w:r>
    </w:p>
    <w:p w14:paraId="04DFA07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D</w:t>
      </w:r>
    </w:p>
    <w:p w14:paraId="121C6BA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675B68E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生态系统的类型有森林生态系统、草原生态系统、海洋生态系统、淡水生态系统、湿地生态系统、农田生态系统、城市生态系统，不同的生态系统功能不同。湿地生态系统是在多水和过湿条件下形成的生态系统。沼泽是典型的湿地生态系统，以沼泽植物占优势，动物的种类也很多。</w:t>
      </w:r>
    </w:p>
    <w:p w14:paraId="38D4EB7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湿地生态系统是在多水和过湿条件下形成的生态系统。沼泽是典型的湿地生态系统，以沼泽植物占优势，动物的种类也很多。湿地具有净化水源、蓄洪抗早的作用，能调节区域小气候，有地球的肾之称。它兼有水域和陆地生态系统的特点，具有极其特殊的生态功能，是地球上最重要的生命支持系统，可见</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符合题意。</w:t>
      </w:r>
    </w:p>
    <w:p w14:paraId="5B5B1EB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w:t>
      </w:r>
    </w:p>
    <w:p w14:paraId="51B6E39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21. </w:t>
      </w:r>
      <w:r w:rsidRPr="00EF3C9D">
        <w:rPr>
          <w:rFonts w:ascii="Times New Roman" w:eastAsia="宋体" w:hAnsi="Times New Roman" w:cs="宋体"/>
          <w:color w:val="000000"/>
          <w:szCs w:val="24"/>
        </w:rPr>
        <w:t>某兴趣小组欲</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观察猪的小肠绒毛</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，正确的操作方法是</w:t>
      </w:r>
    </w:p>
    <w:p w14:paraId="70461B2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Times New Roman" w:eastAsia="宋体" w:hAnsi="Times New Roman" w:cs="宋体"/>
          <w:color w:val="000000"/>
          <w:szCs w:val="24"/>
        </w:rPr>
        <w:t>将四厘米长的小肠段横剖开，放在生理盐水中观察</w:t>
      </w:r>
    </w:p>
    <w:p w14:paraId="4C8BA3D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Times New Roman" w:eastAsia="宋体" w:hAnsi="Times New Roman" w:cs="宋体"/>
          <w:color w:val="000000"/>
          <w:szCs w:val="24"/>
        </w:rPr>
        <w:t>将四厘米长的小肠段纵剖开，放在清水中观察</w:t>
      </w:r>
    </w:p>
    <w:p w14:paraId="2418793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Times New Roman" w:eastAsia="宋体" w:hAnsi="Times New Roman" w:cs="宋体"/>
          <w:color w:val="000000"/>
          <w:szCs w:val="24"/>
        </w:rPr>
        <w:t>将四厘米长的小肠段横剖开，放在清水中观察</w:t>
      </w:r>
    </w:p>
    <w:p w14:paraId="59F0241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Times New Roman" w:eastAsia="宋体" w:hAnsi="Times New Roman" w:cs="宋体"/>
          <w:color w:val="000000"/>
          <w:szCs w:val="24"/>
        </w:rPr>
        <w:t>将四厘米长的小肠段纵剖开，放在浓盐水中观察</w:t>
      </w:r>
    </w:p>
    <w:p w14:paraId="6CA4E3F6"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B</w:t>
      </w:r>
    </w:p>
    <w:p w14:paraId="0CCA4643"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46F62F69"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观察猪小肠绒毛实验成败</w:t>
      </w:r>
      <w:r w:rsidRPr="00EF3C9D">
        <w:rPr>
          <w:rFonts w:ascii="宋体" w:eastAsia="宋体" w:hAnsi="宋体" w:cs="宋体"/>
          <w:noProof/>
          <w:color w:val="000000"/>
          <w:szCs w:val="24"/>
        </w:rPr>
        <w:drawing>
          <wp:inline distT="0" distB="0" distL="0" distR="0" wp14:anchorId="428A958E" wp14:editId="5998524F">
            <wp:extent cx="133350" cy="1778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sidRPr="00EF3C9D">
        <w:rPr>
          <w:rFonts w:ascii="宋体" w:eastAsia="宋体" w:hAnsi="宋体" w:cs="宋体"/>
          <w:color w:val="000000"/>
          <w:szCs w:val="24"/>
        </w:rPr>
        <w:t>关键有</w:t>
      </w:r>
      <w:r w:rsidRPr="00EF3C9D">
        <w:rPr>
          <w:rFonts w:ascii="Times New Roman" w:eastAsia="Times New Roman" w:hAnsi="Times New Roman" w:cs="Times New Roman"/>
          <w:color w:val="000000"/>
          <w:szCs w:val="24"/>
        </w:rPr>
        <w:t>4</w:t>
      </w:r>
      <w:r w:rsidRPr="00EF3C9D">
        <w:rPr>
          <w:rFonts w:ascii="宋体" w:eastAsia="宋体" w:hAnsi="宋体" w:cs="宋体"/>
          <w:color w:val="000000"/>
          <w:szCs w:val="24"/>
        </w:rPr>
        <w:t>条：①小肠必须新鲜．②小肠内壁必须洗干净．③放大镜的倍数要大一些．④把小肠内外表面都放在清水中．</w:t>
      </w:r>
    </w:p>
    <w:p w14:paraId="6D85BC63"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在观察前，必须先将小肠绒毛纵剖开，这样可以比较仔细的观察小肠的绒毛的结构，如横剖开，还是看不到小肠绒毛的结构．放在清水中的原因是小肠黏膜的表面，有很多环形的皱襞，着生绒毛；用生理盐水虽然能够保持该部分组织的原始特征，然而由于是皱缩的，看不清绒毛特征．浓盐水的浓度比生理盐水的浓度要大的多，细胞比放在生理盐水中还要皱缩的很，更不易看清楚小肠绒毛的特征．而采用清水的话，可由于渗透压的存在造成小肠黏膜吸水膨胀，这样绒毛就看见了．</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符合题意。</w:t>
      </w:r>
    </w:p>
    <w:p w14:paraId="3E991BB9"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【点睛】</w:t>
      </w:r>
      <w:r w:rsidRPr="00EF3C9D">
        <w:rPr>
          <w:rFonts w:ascii="宋体" w:eastAsia="宋体" w:hAnsi="宋体" w:cs="宋体"/>
          <w:color w:val="000000"/>
          <w:szCs w:val="24"/>
        </w:rPr>
        <w:t>本题考查观察猪小肠绒毛实验</w:t>
      </w:r>
      <w:r w:rsidRPr="00EF3C9D">
        <w:rPr>
          <w:rFonts w:ascii="宋体" w:eastAsia="宋体" w:hAnsi="宋体" w:cs="宋体" w:hint="eastAsia"/>
          <w:color w:val="000000"/>
          <w:szCs w:val="24"/>
        </w:rPr>
        <w:t>。</w:t>
      </w:r>
    </w:p>
    <w:p w14:paraId="12C9687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22. </w:t>
      </w:r>
      <w:r w:rsidRPr="00EF3C9D">
        <w:rPr>
          <w:rFonts w:ascii="宋体" w:eastAsia="宋体" w:hAnsi="宋体" w:cs="宋体"/>
          <w:color w:val="000000"/>
          <w:szCs w:val="24"/>
        </w:rPr>
        <w:t>在一条食物链中，具有捕食关系的两种生物，若捕食者被大量捕杀后，则被捕食者在数量（纵坐标）</w:t>
      </w:r>
      <w:r w:rsidRPr="00EF3C9D">
        <w:rPr>
          <w:rFonts w:ascii="宋体" w:eastAsia="宋体" w:hAnsi="宋体" w:cs="宋体"/>
          <w:color w:val="000000"/>
          <w:szCs w:val="24"/>
        </w:rPr>
        <w:lastRenderedPageBreak/>
        <w:t>上的变化与时间（横坐标）的关系是图中的（</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53BA6CE9"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Times New Roman" w:eastAsia="宋体" w:hAnsi="Times New Roman" w:cs="宋体"/>
          <w:noProof/>
          <w:color w:val="000000"/>
          <w:szCs w:val="24"/>
        </w:rPr>
        <w:drawing>
          <wp:inline distT="0" distB="0" distL="0" distR="0" wp14:anchorId="439A85DA" wp14:editId="1A0DDE47">
            <wp:extent cx="1009650" cy="87630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5"/>
                    <a:stretch>
                      <a:fillRect/>
                    </a:stretch>
                  </pic:blipFill>
                  <pic:spPr>
                    <a:xfrm>
                      <a:off x="0" y="0"/>
                      <a:ext cx="1009650" cy="876300"/>
                    </a:xfrm>
                    <a:prstGeom prst="rect">
                      <a:avLst/>
                    </a:prstGeom>
                  </pic:spPr>
                </pic:pic>
              </a:graphicData>
            </a:graphic>
          </wp:inline>
        </w:drawing>
      </w:r>
      <w:r w:rsidRPr="00EF3C9D">
        <w:rPr>
          <w:rFonts w:ascii="Times New Roman" w:eastAsia="宋体" w:hAnsi="Times New Roman" w:cs="宋体"/>
          <w:color w:val="000000"/>
          <w:szCs w:val="24"/>
        </w:rPr>
        <w:tab/>
        <w:t xml:space="preserve">B. </w:t>
      </w:r>
      <w:r w:rsidRPr="00EF3C9D">
        <w:rPr>
          <w:rFonts w:ascii="Times New Roman" w:eastAsia="宋体" w:hAnsi="Times New Roman" w:cs="宋体"/>
          <w:noProof/>
          <w:color w:val="000000"/>
          <w:szCs w:val="24"/>
        </w:rPr>
        <w:drawing>
          <wp:inline distT="0" distB="0" distL="0" distR="0" wp14:anchorId="21151AB8" wp14:editId="41AEBEEA">
            <wp:extent cx="1133475" cy="91440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16"/>
                    <a:stretch>
                      <a:fillRect/>
                    </a:stretch>
                  </pic:blipFill>
                  <pic:spPr>
                    <a:xfrm>
                      <a:off x="0" y="0"/>
                      <a:ext cx="1133475" cy="914400"/>
                    </a:xfrm>
                    <a:prstGeom prst="rect">
                      <a:avLst/>
                    </a:prstGeom>
                  </pic:spPr>
                </pic:pic>
              </a:graphicData>
            </a:graphic>
          </wp:inline>
        </w:drawing>
      </w:r>
      <w:r w:rsidRPr="00EF3C9D">
        <w:rPr>
          <w:rFonts w:ascii="Times New Roman" w:eastAsia="宋体" w:hAnsi="Times New Roman" w:cs="宋体"/>
          <w:color w:val="000000"/>
          <w:szCs w:val="24"/>
        </w:rPr>
        <w:tab/>
        <w:t xml:space="preserve">C. </w:t>
      </w:r>
      <w:r w:rsidRPr="00EF3C9D">
        <w:rPr>
          <w:rFonts w:ascii="Times New Roman" w:eastAsia="宋体" w:hAnsi="Times New Roman" w:cs="宋体"/>
          <w:noProof/>
          <w:color w:val="000000"/>
          <w:szCs w:val="24"/>
        </w:rPr>
        <w:drawing>
          <wp:inline distT="0" distB="0" distL="0" distR="0" wp14:anchorId="67DEE814" wp14:editId="6D7A35A2">
            <wp:extent cx="1066800" cy="866775"/>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17"/>
                    <a:stretch>
                      <a:fillRect/>
                    </a:stretch>
                  </pic:blipFill>
                  <pic:spPr>
                    <a:xfrm>
                      <a:off x="0" y="0"/>
                      <a:ext cx="1066800" cy="866775"/>
                    </a:xfrm>
                    <a:prstGeom prst="rect">
                      <a:avLst/>
                    </a:prstGeom>
                  </pic:spPr>
                </pic:pic>
              </a:graphicData>
            </a:graphic>
          </wp:inline>
        </w:drawing>
      </w:r>
      <w:r w:rsidRPr="00EF3C9D">
        <w:rPr>
          <w:rFonts w:ascii="Times New Roman" w:eastAsia="宋体" w:hAnsi="Times New Roman" w:cs="宋体"/>
          <w:color w:val="000000"/>
          <w:szCs w:val="24"/>
        </w:rPr>
        <w:tab/>
        <w:t xml:space="preserve">D. </w:t>
      </w:r>
      <w:r w:rsidRPr="00EF3C9D">
        <w:rPr>
          <w:rFonts w:ascii="Times New Roman" w:eastAsia="宋体" w:hAnsi="Times New Roman" w:cs="宋体"/>
          <w:noProof/>
          <w:color w:val="000000"/>
          <w:szCs w:val="24"/>
        </w:rPr>
        <w:drawing>
          <wp:inline distT="0" distB="0" distL="0" distR="0" wp14:anchorId="0468770D" wp14:editId="36ABD01E">
            <wp:extent cx="1104900" cy="923925"/>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18"/>
                    <a:stretch>
                      <a:fillRect/>
                    </a:stretch>
                  </pic:blipFill>
                  <pic:spPr>
                    <a:xfrm>
                      <a:off x="0" y="0"/>
                      <a:ext cx="1104900" cy="923925"/>
                    </a:xfrm>
                    <a:prstGeom prst="rect">
                      <a:avLst/>
                    </a:prstGeom>
                  </pic:spPr>
                </pic:pic>
              </a:graphicData>
            </a:graphic>
          </wp:inline>
        </w:drawing>
      </w:r>
    </w:p>
    <w:p w14:paraId="31F0F6E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C</w:t>
      </w:r>
    </w:p>
    <w:p w14:paraId="043C7747"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1EB8883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【分析】生态系统具有一定的自动调节能力，但这种调节能力是有一定限度的。当外界因素的干扰超过了这种限度时，生态系统就会遭到破坏。</w:t>
      </w:r>
    </w:p>
    <w:p w14:paraId="284F041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由题意可知，对于一条食物链中，具有捕食关系的两种生物（消费者），若捕食者被大量捕杀后，则被捕食者由于天敌大量减少，食物充足就会大量繁殖，导致被捕食者的数量短期内会增多；当被捕食者数量达到一定数量时，会导致食物不足而被饿死，数量开始减少。因此被捕食者的数量变化是先增多后减少。</w:t>
      </w:r>
    </w:p>
    <w:p w14:paraId="7A5BE8B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w:t>
      </w: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w:t>
      </w:r>
    </w:p>
    <w:p w14:paraId="32FB03C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23. </w:t>
      </w:r>
      <w:r w:rsidRPr="00EF3C9D">
        <w:rPr>
          <w:rFonts w:ascii="宋体" w:eastAsia="宋体" w:hAnsi="宋体" w:cs="宋体"/>
          <w:color w:val="000000"/>
          <w:szCs w:val="24"/>
        </w:rPr>
        <w:t>分别用土壤浸出液与蒸馏水培养植物，前者能正常生长，后者不能正常生长。此实验可以说明（</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62CCC0B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植物能够在蒸馏水中正常生活</w:t>
      </w:r>
    </w:p>
    <w:p w14:paraId="640AC52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水不是植物必须的营养物质</w:t>
      </w:r>
    </w:p>
    <w:p w14:paraId="0C3AA01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土壤浸出液中含有丰富的有机物</w:t>
      </w:r>
    </w:p>
    <w:p w14:paraId="401B94C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土壤浸出液中含有植物所需要的各种无机盐</w:t>
      </w:r>
    </w:p>
    <w:p w14:paraId="7D275FA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D</w:t>
      </w:r>
    </w:p>
    <w:p w14:paraId="6A8D3679"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466FB1C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本题主要考查了植物的生长需要营养物质。</w:t>
      </w:r>
    </w:p>
    <w:p w14:paraId="4603CF66" w14:textId="77777777" w:rsidR="00EF3C9D" w:rsidRPr="00EF3C9D" w:rsidRDefault="00EF3C9D" w:rsidP="00EF3C9D">
      <w:pPr>
        <w:spacing w:line="360" w:lineRule="auto"/>
        <w:jc w:val="distribute"/>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植物的生长需要的营养物质有水、无机盐、有机物。水和无机盐是植物通过根从土壤或培养液中吸收的，有机物是植物通过光合作用合成的。</w:t>
      </w:r>
    </w:p>
    <w:p w14:paraId="1B38470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A</w:t>
      </w:r>
      <w:r w:rsidRPr="00EF3C9D">
        <w:rPr>
          <w:rFonts w:ascii="宋体" w:eastAsia="宋体" w:hAnsi="宋体" w:cs="宋体"/>
          <w:color w:val="000000"/>
          <w:szCs w:val="24"/>
        </w:rPr>
        <w:t>.由实验结果可知，植物不能在蒸馏水中正常生长，</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错误。</w:t>
      </w:r>
    </w:p>
    <w:p w14:paraId="590ADD7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B</w:t>
      </w:r>
      <w:r w:rsidRPr="00EF3C9D">
        <w:rPr>
          <w:rFonts w:ascii="宋体" w:eastAsia="宋体" w:hAnsi="宋体" w:cs="宋体"/>
          <w:color w:val="000000"/>
          <w:szCs w:val="24"/>
        </w:rPr>
        <w:t>.植物生长的过程中水是必须的营养物质，</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错误。</w:t>
      </w:r>
    </w:p>
    <w:p w14:paraId="10DF285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C</w:t>
      </w:r>
      <w:r w:rsidRPr="00EF3C9D">
        <w:rPr>
          <w:rFonts w:ascii="宋体" w:eastAsia="宋体" w:hAnsi="宋体" w:cs="宋体"/>
          <w:color w:val="000000"/>
          <w:szCs w:val="24"/>
        </w:rPr>
        <w:t>.植物生长过程中的有机物是自身通过光合作用合成的，并不是土壤浸出液中含有的，</w:t>
      </w: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错误。</w:t>
      </w:r>
    </w:p>
    <w:p w14:paraId="5C1AC8EC" w14:textId="77777777" w:rsidR="00EF3C9D" w:rsidRPr="00EF3C9D" w:rsidRDefault="00EF3C9D" w:rsidP="00EF3C9D">
      <w:pPr>
        <w:spacing w:line="360" w:lineRule="auto"/>
        <w:jc w:val="distribute"/>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D</w:t>
      </w:r>
      <w:r w:rsidRPr="00EF3C9D">
        <w:rPr>
          <w:rFonts w:ascii="宋体" w:eastAsia="宋体" w:hAnsi="宋体" w:cs="宋体"/>
          <w:color w:val="000000"/>
          <w:szCs w:val="24"/>
        </w:rPr>
        <w:t>.土壤浸出液中培养的幼苗生长良好，而蒸馏水中的幼苗不能正常生长，且两者都有水，也都可以进行光合作用合成有机物，说明土壤浸出液中含多种无机盐，能满足植物生长的无机</w:t>
      </w:r>
      <w:r w:rsidRPr="00EF3C9D">
        <w:rPr>
          <w:rFonts w:ascii="Times New Roman" w:eastAsia="宋体" w:hAnsi="Times New Roman" w:cs="宋体"/>
          <w:color w:val="000000"/>
          <w:szCs w:val="24"/>
        </w:rPr>
        <w:t>盐需求，</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正确。</w:t>
      </w:r>
    </w:p>
    <w:p w14:paraId="0A9AFE9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w:t>
      </w:r>
    </w:p>
    <w:p w14:paraId="7725E68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24. </w:t>
      </w:r>
      <w:r w:rsidRPr="00EF3C9D">
        <w:rPr>
          <w:rFonts w:ascii="宋体" w:eastAsia="宋体" w:hAnsi="宋体" w:cs="宋体"/>
          <w:color w:val="000000"/>
          <w:szCs w:val="24"/>
        </w:rPr>
        <w:t>若</w:t>
      </w:r>
      <w:r w:rsidRPr="00EF3C9D">
        <w:rPr>
          <w:rFonts w:ascii="Times New Roman" w:eastAsia="Times New Roman" w:hAnsi="Times New Roman" w:cs="Times New Roman"/>
          <w:color w:val="000000"/>
          <w:szCs w:val="24"/>
        </w:rPr>
        <w:t>A→B→C→D→E</w:t>
      </w:r>
      <w:r w:rsidRPr="00EF3C9D">
        <w:rPr>
          <w:rFonts w:ascii="宋体" w:eastAsia="宋体" w:hAnsi="宋体" w:cs="宋体"/>
          <w:color w:val="000000"/>
          <w:szCs w:val="24"/>
        </w:rPr>
        <w:t>表示的是一条食物链，则下列叙述正确的是（　　）</w:t>
      </w:r>
    </w:p>
    <w:p w14:paraId="0409DD0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为生产者，</w:t>
      </w:r>
      <w:r w:rsidRPr="00EF3C9D">
        <w:rPr>
          <w:rFonts w:ascii="Times New Roman" w:eastAsia="Times New Roman" w:hAnsi="Times New Roman" w:cs="Times New Roman"/>
          <w:color w:val="000000"/>
          <w:szCs w:val="24"/>
        </w:rPr>
        <w:t>E</w:t>
      </w:r>
      <w:r w:rsidRPr="00EF3C9D">
        <w:rPr>
          <w:rFonts w:ascii="宋体" w:eastAsia="宋体" w:hAnsi="宋体" w:cs="宋体"/>
          <w:color w:val="000000"/>
          <w:szCs w:val="24"/>
        </w:rPr>
        <w:t>为分解者，</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为消费者</w:t>
      </w:r>
    </w:p>
    <w:p w14:paraId="0971257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为消费者，</w:t>
      </w:r>
      <w:r w:rsidRPr="00EF3C9D">
        <w:rPr>
          <w:rFonts w:ascii="Times New Roman" w:eastAsia="Times New Roman" w:hAnsi="Times New Roman" w:cs="Times New Roman"/>
          <w:color w:val="000000"/>
          <w:szCs w:val="24"/>
        </w:rPr>
        <w:t>E</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为分解者，</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为生产者</w:t>
      </w:r>
    </w:p>
    <w:p w14:paraId="54B8255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为分解者，</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为生产者，</w:t>
      </w:r>
      <w:r w:rsidRPr="00EF3C9D">
        <w:rPr>
          <w:rFonts w:ascii="Times New Roman" w:eastAsia="Times New Roman" w:hAnsi="Times New Roman" w:cs="Times New Roman"/>
          <w:color w:val="000000"/>
          <w:szCs w:val="24"/>
        </w:rPr>
        <w:t>E</w:t>
      </w:r>
      <w:r w:rsidRPr="00EF3C9D">
        <w:rPr>
          <w:rFonts w:ascii="宋体" w:eastAsia="宋体" w:hAnsi="宋体" w:cs="宋体"/>
          <w:color w:val="000000"/>
          <w:szCs w:val="24"/>
        </w:rPr>
        <w:t>消费者</w:t>
      </w:r>
    </w:p>
    <w:p w14:paraId="377D814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 xml:space="preserve">D. </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为生产者，</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E</w:t>
      </w:r>
      <w:r w:rsidRPr="00EF3C9D">
        <w:rPr>
          <w:rFonts w:ascii="宋体" w:eastAsia="宋体" w:hAnsi="宋体" w:cs="宋体"/>
          <w:color w:val="000000"/>
          <w:szCs w:val="24"/>
        </w:rPr>
        <w:t>为消费者</w:t>
      </w:r>
    </w:p>
    <w:p w14:paraId="64D45DBF"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D</w:t>
      </w:r>
    </w:p>
    <w:p w14:paraId="421D5F00"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7BD24B1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宋体" w:eastAsia="宋体" w:hAnsi="宋体" w:cs="宋体"/>
          <w:color w:val="000000"/>
          <w:szCs w:val="24"/>
        </w:rPr>
        <w:t>此题是一道基础知识题，具体考查的是生态系统中的食物链，食物链是生态系统内，各种生物之间由于食物关系而形成的一种联系，因为食物链体现的是食物关系，所以其中只有生产者和消费者，食物链的起点一定是生产者。</w:t>
      </w:r>
    </w:p>
    <w:p w14:paraId="4D97346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【详解】食物链是生物之间由于食物关系形成的联系，食物链中的生物包括生产者和消费者，食物链的起点一定是生产者，分解者不参与食物链组成，因此，</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为生产者，</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E</w:t>
      </w:r>
      <w:r w:rsidRPr="00EF3C9D">
        <w:rPr>
          <w:rFonts w:ascii="Times New Roman" w:eastAsia="宋体" w:hAnsi="Times New Roman" w:cs="宋体"/>
          <w:color w:val="000000"/>
          <w:szCs w:val="24"/>
        </w:rPr>
        <w:t>为消费者，</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符合题意。</w:t>
      </w:r>
    </w:p>
    <w:p w14:paraId="3CC324A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w:t>
      </w:r>
    </w:p>
    <w:p w14:paraId="2562A39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25. </w:t>
      </w:r>
      <w:r w:rsidRPr="00EF3C9D">
        <w:rPr>
          <w:rFonts w:ascii="宋体" w:eastAsia="宋体" w:hAnsi="宋体" w:cs="宋体"/>
          <w:color w:val="000000"/>
          <w:szCs w:val="24"/>
        </w:rPr>
        <w:t>每年的5月20日是中国学生营养日．有关数据表明，我国学生营养不良和营养过剩的状况令人担忧．如图表示不同人群每天摄入的食物比例，有关说明正确的是（　　）</w:t>
      </w:r>
    </w:p>
    <w:p w14:paraId="542BA2A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785BD0AF" wp14:editId="7561B5D8">
            <wp:extent cx="2305050" cy="1552575"/>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19"/>
                    <a:stretch>
                      <a:fillRect/>
                    </a:stretch>
                  </pic:blipFill>
                  <pic:spPr>
                    <a:xfrm>
                      <a:off x="0" y="0"/>
                      <a:ext cx="2305050" cy="1552575"/>
                    </a:xfrm>
                    <a:prstGeom prst="rect">
                      <a:avLst/>
                    </a:prstGeom>
                  </pic:spPr>
                </pic:pic>
              </a:graphicData>
            </a:graphic>
          </wp:inline>
        </w:drawing>
      </w:r>
    </w:p>
    <w:p w14:paraId="290C2B6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水果、蔬菜只为人体提供水和无机盐两类营养</w:t>
      </w:r>
    </w:p>
    <w:p w14:paraId="52EABC0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B. </w:t>
      </w:r>
      <w:r w:rsidRPr="00EF3C9D">
        <w:rPr>
          <w:rFonts w:ascii="宋体" w:eastAsia="宋体" w:hAnsi="宋体" w:cs="宋体"/>
          <w:color w:val="000000"/>
          <w:szCs w:val="24"/>
        </w:rPr>
        <w:t>粮谷类食物中含蛋白质较多</w:t>
      </w:r>
    </w:p>
    <w:p w14:paraId="123B502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肥胖患者应减少粮谷类及肉类的摄入量</w:t>
      </w:r>
    </w:p>
    <w:p w14:paraId="087F91B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D. </w:t>
      </w:r>
      <w:r w:rsidRPr="00EF3C9D">
        <w:rPr>
          <w:rFonts w:ascii="宋体" w:eastAsia="宋体" w:hAnsi="宋体" w:cs="宋体"/>
          <w:color w:val="000000"/>
          <w:szCs w:val="24"/>
        </w:rPr>
        <w:t>营养不良的原因是水果、蔬菜摄入量较粮谷类少</w:t>
      </w:r>
    </w:p>
    <w:p w14:paraId="2105B1E9"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C</w:t>
      </w:r>
    </w:p>
    <w:p w14:paraId="7286F35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3E3307B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宋体" w:eastAsia="宋体" w:hAnsi="宋体" w:cs="宋体"/>
          <w:color w:val="000000"/>
          <w:szCs w:val="24"/>
        </w:rPr>
        <w:t>水果、蔬菜主要为人体提供维生素、水和无机盐等营养</w:t>
      </w:r>
      <w:r w:rsidRPr="00EF3C9D">
        <w:rPr>
          <w:rFonts w:ascii="宋体" w:eastAsia="宋体" w:hAnsi="宋体" w:cs="宋体" w:hint="eastAsia"/>
          <w:color w:val="000000"/>
          <w:szCs w:val="24"/>
        </w:rPr>
        <w:t>，</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不符合题意；</w:t>
      </w:r>
      <w:r w:rsidRPr="00EF3C9D">
        <w:rPr>
          <w:rFonts w:ascii="Times New Roman" w:eastAsia="宋体" w:hAnsi="Times New Roman" w:cs="宋体"/>
          <w:color w:val="000000"/>
          <w:szCs w:val="24"/>
        </w:rPr>
        <w:br/>
      </w:r>
      <w:r w:rsidRPr="00EF3C9D">
        <w:rPr>
          <w:rFonts w:ascii="宋体" w:eastAsia="宋体" w:hAnsi="宋体" w:cs="宋体"/>
          <w:color w:val="000000"/>
          <w:szCs w:val="24"/>
        </w:rPr>
        <w:t>蛋白质主要从瘦肉、鱼、奶、蛋、豆类和谷类等食物中获得；而粮谷类食物中含的淀粉比较多，</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不符合题意；</w:t>
      </w:r>
      <w:r w:rsidRPr="00EF3C9D">
        <w:rPr>
          <w:rFonts w:ascii="Times New Roman" w:eastAsia="宋体" w:hAnsi="Times New Roman" w:cs="宋体"/>
          <w:color w:val="000000"/>
          <w:szCs w:val="24"/>
        </w:rPr>
        <w:br/>
      </w:r>
      <w:r w:rsidRPr="00EF3C9D">
        <w:rPr>
          <w:rFonts w:ascii="宋体" w:eastAsia="宋体" w:hAnsi="宋体" w:cs="宋体"/>
          <w:color w:val="000000"/>
          <w:szCs w:val="24"/>
        </w:rPr>
        <w:t>从图形可知，肥胖患者的饮食中粮谷类和肉类的摄入量较正常人偏多</w:t>
      </w:r>
      <w:r w:rsidRPr="00EF3C9D">
        <w:rPr>
          <w:rFonts w:ascii="宋体" w:eastAsia="宋体" w:hAnsi="宋体" w:cs="宋体" w:hint="eastAsia"/>
          <w:color w:val="000000"/>
          <w:szCs w:val="24"/>
        </w:rPr>
        <w:t>。</w:t>
      </w:r>
      <w:r w:rsidRPr="00EF3C9D">
        <w:rPr>
          <w:rFonts w:ascii="宋体" w:eastAsia="宋体" w:hAnsi="宋体" w:cs="宋体"/>
          <w:color w:val="000000"/>
          <w:szCs w:val="24"/>
        </w:rPr>
        <w:t>各占44%和15%，粮谷类含较多的淀粉，在体内转化成糖，肉类含较多的脂肪，多吃易导致肥胖</w:t>
      </w:r>
      <w:r w:rsidRPr="00EF3C9D">
        <w:rPr>
          <w:rFonts w:ascii="宋体" w:eastAsia="宋体" w:hAnsi="宋体" w:cs="宋体" w:hint="eastAsia"/>
          <w:color w:val="000000"/>
          <w:szCs w:val="24"/>
        </w:rPr>
        <w:t>。</w:t>
      </w:r>
      <w:r w:rsidRPr="00EF3C9D">
        <w:rPr>
          <w:rFonts w:ascii="宋体" w:eastAsia="宋体" w:hAnsi="宋体" w:cs="宋体"/>
          <w:color w:val="000000"/>
          <w:szCs w:val="24"/>
        </w:rPr>
        <w:t>因此，肥胖患者应减少粮类谷及肉类的摄入量</w:t>
      </w:r>
      <w:r w:rsidRPr="00EF3C9D">
        <w:rPr>
          <w:rFonts w:ascii="宋体" w:eastAsia="宋体" w:hAnsi="宋体" w:cs="宋体" w:hint="eastAsia"/>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符合题意；</w:t>
      </w:r>
      <w:r w:rsidRPr="00EF3C9D">
        <w:rPr>
          <w:rFonts w:ascii="Times New Roman" w:eastAsia="宋体" w:hAnsi="Times New Roman" w:cs="宋体"/>
          <w:color w:val="000000"/>
          <w:szCs w:val="24"/>
        </w:rPr>
        <w:br/>
      </w:r>
      <w:r w:rsidRPr="00EF3C9D">
        <w:rPr>
          <w:rFonts w:ascii="宋体" w:eastAsia="宋体" w:hAnsi="宋体" w:cs="宋体"/>
          <w:color w:val="000000"/>
          <w:szCs w:val="24"/>
        </w:rPr>
        <w:t>人体需要的水果蔬菜和粮谷类的量是不一样的，在同一层面，不能单纯比较，</w:t>
      </w:r>
      <w:r w:rsidRPr="00EF3C9D">
        <w:rPr>
          <w:rFonts w:ascii="Times New Roman" w:eastAsia="Times New Roman" w:hAnsi="Times New Roman" w:cs="Times New Roman"/>
          <w:color w:val="000000"/>
          <w:szCs w:val="24"/>
        </w:rPr>
        <w:t>D</w:t>
      </w:r>
      <w:r w:rsidRPr="00EF3C9D">
        <w:rPr>
          <w:rFonts w:ascii="宋体" w:eastAsia="宋体" w:hAnsi="宋体" w:cs="宋体"/>
          <w:color w:val="000000"/>
          <w:szCs w:val="24"/>
        </w:rPr>
        <w:t>不符合题意</w:t>
      </w:r>
      <w:r w:rsidRPr="00EF3C9D">
        <w:rPr>
          <w:rFonts w:ascii="宋体" w:eastAsia="宋体" w:hAnsi="宋体" w:cs="宋体" w:hint="eastAsia"/>
          <w:color w:val="000000"/>
          <w:szCs w:val="24"/>
        </w:rPr>
        <w:t>。</w:t>
      </w:r>
    </w:p>
    <w:p w14:paraId="46BB8B3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b/>
          <w:color w:val="000000"/>
          <w:sz w:val="24"/>
          <w:szCs w:val="24"/>
        </w:rPr>
        <w:t>二、非选择题</w:t>
      </w:r>
    </w:p>
    <w:p w14:paraId="23D7818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26. </w:t>
      </w:r>
      <w:r w:rsidRPr="00EF3C9D">
        <w:rPr>
          <w:rFonts w:ascii="宋体" w:eastAsia="宋体" w:hAnsi="宋体" w:cs="宋体"/>
          <w:color w:val="000000"/>
          <w:szCs w:val="24"/>
        </w:rPr>
        <w:t>根据显微镜结构示意图回答：</w:t>
      </w:r>
    </w:p>
    <w:p w14:paraId="1D90469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lastRenderedPageBreak/>
        <w:drawing>
          <wp:inline distT="0" distB="0" distL="0" distR="0" wp14:anchorId="408A0B71" wp14:editId="0AE5BE27">
            <wp:extent cx="1743075" cy="1762125"/>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20"/>
                    <a:stretch>
                      <a:fillRect/>
                    </a:stretch>
                  </pic:blipFill>
                  <pic:spPr>
                    <a:xfrm>
                      <a:off x="0" y="0"/>
                      <a:ext cx="1743075" cy="1762125"/>
                    </a:xfrm>
                    <a:prstGeom prst="rect">
                      <a:avLst/>
                    </a:prstGeom>
                  </pic:spPr>
                </pic:pic>
              </a:graphicData>
            </a:graphic>
          </wp:inline>
        </w:drawing>
      </w:r>
    </w:p>
    <w:p w14:paraId="42F1246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若显微镜的目镜是</w:t>
      </w:r>
      <w:r w:rsidRPr="00EF3C9D">
        <w:rPr>
          <w:rFonts w:ascii="Times New Roman" w:eastAsia="Times New Roman" w:hAnsi="Times New Roman" w:cs="Times New Roman"/>
          <w:color w:val="000000"/>
          <w:szCs w:val="24"/>
        </w:rPr>
        <w:t>5×</w:t>
      </w:r>
      <w:r w:rsidRPr="00EF3C9D">
        <w:rPr>
          <w:rFonts w:ascii="宋体" w:eastAsia="宋体" w:hAnsi="宋体" w:cs="宋体" w:hint="eastAsia"/>
          <w:color w:val="000000"/>
          <w:szCs w:val="24"/>
        </w:rPr>
        <w:t>，</w:t>
      </w:r>
      <w:r w:rsidRPr="00EF3C9D">
        <w:rPr>
          <w:rFonts w:ascii="宋体" w:eastAsia="宋体" w:hAnsi="宋体" w:cs="宋体"/>
          <w:color w:val="000000"/>
          <w:szCs w:val="24"/>
        </w:rPr>
        <w:t>要观察放大</w:t>
      </w:r>
      <w:r w:rsidRPr="00EF3C9D">
        <w:rPr>
          <w:rFonts w:ascii="Times New Roman" w:eastAsia="Times New Roman" w:hAnsi="Times New Roman" w:cs="Times New Roman"/>
          <w:color w:val="000000"/>
          <w:szCs w:val="24"/>
        </w:rPr>
        <w:t>200</w:t>
      </w:r>
      <w:r w:rsidRPr="00EF3C9D">
        <w:rPr>
          <w:rFonts w:ascii="宋体" w:eastAsia="宋体" w:hAnsi="宋体" w:cs="宋体"/>
          <w:color w:val="000000"/>
          <w:szCs w:val="24"/>
        </w:rPr>
        <w:t>倍的物像，应选用的物镜是</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（选填“</w:t>
      </w:r>
      <w:r w:rsidRPr="00EF3C9D">
        <w:rPr>
          <w:rFonts w:ascii="Times New Roman" w:eastAsia="Times New Roman" w:hAnsi="Times New Roman" w:cs="Times New Roman"/>
          <w:color w:val="000000"/>
          <w:szCs w:val="24"/>
        </w:rPr>
        <w:t>20×</w:t>
      </w:r>
      <w:r w:rsidRPr="00EF3C9D">
        <w:rPr>
          <w:rFonts w:ascii="宋体" w:eastAsia="宋体" w:hAnsi="宋体" w:cs="宋体"/>
          <w:color w:val="000000"/>
          <w:szCs w:val="24"/>
        </w:rPr>
        <w:t>”或“</w:t>
      </w:r>
      <w:r w:rsidRPr="00EF3C9D">
        <w:rPr>
          <w:rFonts w:ascii="Times New Roman" w:eastAsia="Times New Roman" w:hAnsi="Times New Roman" w:cs="Times New Roman"/>
          <w:color w:val="000000"/>
          <w:szCs w:val="24"/>
        </w:rPr>
        <w:t>40×</w:t>
      </w:r>
      <w:r w:rsidRPr="00EF3C9D">
        <w:rPr>
          <w:rFonts w:ascii="宋体" w:eastAsia="宋体" w:hAnsi="宋体" w:cs="宋体"/>
          <w:color w:val="000000"/>
          <w:szCs w:val="24"/>
        </w:rPr>
        <w:t>”）。</w:t>
      </w:r>
    </w:p>
    <w:p w14:paraId="380EBF4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更换物镜时，应转动图中结构</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（填标号）。转动图中结构</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（填标号）时，镜筒的升降范围较小。</w:t>
      </w:r>
    </w:p>
    <w:p w14:paraId="28CC557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宋体" w:eastAsia="宋体" w:hAnsi="宋体" w:cs="宋体"/>
          <w:color w:val="000000"/>
          <w:szCs w:val="24"/>
        </w:rPr>
        <w:t xml:space="preserve">用显微镜进行观察的材料必须是（     </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w:t>
      </w:r>
    </w:p>
    <w:p w14:paraId="41F888AF"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薄而透明</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新鲜的</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厚而不透明</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干燥的</w:t>
      </w:r>
    </w:p>
    <w:p w14:paraId="76A0671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宋体" w:eastAsia="宋体" w:hAnsi="宋体" w:cs="宋体"/>
          <w:color w:val="000000"/>
          <w:szCs w:val="24"/>
        </w:rPr>
        <w:t>欲使视野</w:t>
      </w:r>
      <w:r w:rsidRPr="00EF3C9D">
        <w:rPr>
          <w:rFonts w:ascii="Times New Roman" w:eastAsia="宋体" w:hAnsi="Times New Roman" w:cs="宋体"/>
          <w:noProof/>
          <w:color w:val="000000"/>
          <w:szCs w:val="24"/>
        </w:rPr>
        <w:drawing>
          <wp:inline distT="0" distB="0" distL="0" distR="0" wp14:anchorId="2ABC9850" wp14:editId="202C0D1B">
            <wp:extent cx="628650" cy="581025"/>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21"/>
                    <a:stretch>
                      <a:fillRect/>
                    </a:stretch>
                  </pic:blipFill>
                  <pic:spPr>
                    <a:xfrm>
                      <a:off x="0" y="0"/>
                      <a:ext cx="628650" cy="581025"/>
                    </a:xfrm>
                    <a:prstGeom prst="rect">
                      <a:avLst/>
                    </a:prstGeom>
                  </pic:spPr>
                </pic:pic>
              </a:graphicData>
            </a:graphic>
          </wp:inline>
        </w:drawing>
      </w:r>
      <w:r w:rsidRPr="00EF3C9D">
        <w:rPr>
          <w:rFonts w:ascii="宋体" w:eastAsia="宋体" w:hAnsi="宋体" w:cs="宋体"/>
          <w:color w:val="000000"/>
          <w:szCs w:val="24"/>
        </w:rPr>
        <w:t>中的细胞像移到中央，应把玻片向</w:t>
      </w:r>
      <w:r w:rsidRPr="00EF3C9D">
        <w:rPr>
          <w:rFonts w:ascii="Times New Roman" w:eastAsia="宋体" w:hAnsi="Times New Roman" w:cs="宋体"/>
          <w:color w:val="000000"/>
          <w:szCs w:val="24"/>
        </w:rPr>
        <w:t>_______</w:t>
      </w:r>
      <w:r w:rsidRPr="00EF3C9D">
        <w:rPr>
          <w:rFonts w:ascii="宋体" w:eastAsia="宋体" w:hAnsi="宋体" w:cs="宋体"/>
          <w:color w:val="000000"/>
          <w:szCs w:val="24"/>
        </w:rPr>
        <w:t>移动。</w:t>
      </w:r>
    </w:p>
    <w:p w14:paraId="02A0663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w:t>
      </w:r>
      <w:r w:rsidRPr="00EF3C9D">
        <w:rPr>
          <w:rFonts w:ascii="宋体" w:eastAsia="宋体" w:hAnsi="宋体" w:cs="宋体"/>
          <w:color w:val="000000"/>
          <w:szCs w:val="24"/>
        </w:rPr>
        <w:t>若观察字母</w:t>
      </w:r>
      <w:r w:rsidRPr="00EF3C9D">
        <w:rPr>
          <w:rFonts w:ascii="Times New Roman" w:eastAsia="Times New Roman" w:hAnsi="Times New Roman" w:cs="Times New Roman"/>
          <w:color w:val="000000"/>
          <w:szCs w:val="24"/>
        </w:rPr>
        <w:t>“q”</w:t>
      </w:r>
      <w:r w:rsidRPr="00EF3C9D">
        <w:rPr>
          <w:rFonts w:ascii="宋体" w:eastAsia="宋体" w:hAnsi="宋体" w:cs="宋体"/>
          <w:color w:val="000000"/>
          <w:szCs w:val="24"/>
        </w:rPr>
        <w:t>，实际视野中看到的是</w:t>
      </w:r>
      <w:r w:rsidRPr="00EF3C9D">
        <w:rPr>
          <w:rFonts w:ascii="Times New Roman" w:eastAsia="宋体" w:hAnsi="Times New Roman" w:cs="宋体"/>
          <w:color w:val="000000"/>
          <w:szCs w:val="24"/>
        </w:rPr>
        <w:t>_______</w:t>
      </w:r>
      <w:r w:rsidRPr="00EF3C9D">
        <w:rPr>
          <w:rFonts w:ascii="宋体" w:eastAsia="宋体" w:hAnsi="宋体" w:cs="宋体"/>
          <w:color w:val="000000"/>
          <w:szCs w:val="24"/>
        </w:rPr>
        <w:t>。</w:t>
      </w:r>
    </w:p>
    <w:p w14:paraId="5E7E9CCE"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Times New Roman" w:eastAsia="Times New Roman" w:hAnsi="Times New Roman" w:cs="Times New Roman"/>
          <w:color w:val="000000"/>
          <w:szCs w:val="24"/>
        </w:rPr>
        <w:t>40×</w:t>
      </w:r>
      <w:r w:rsidRPr="00EF3C9D">
        <w:rPr>
          <w:rFonts w:ascii="Times New Roman" w:eastAsia="宋体" w:hAnsi="Times New Roman" w:cs="宋体"/>
          <w:color w:val="000000"/>
          <w:szCs w:val="24"/>
        </w:rPr>
        <w:t xml:space="preserve">    </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⑦</w:t>
      </w:r>
      <w:r w:rsidRPr="00EF3C9D">
        <w:rPr>
          <w:rFonts w:ascii="Times New Roman" w:eastAsia="宋体" w:hAnsi="Times New Roman" w:cs="宋体"/>
          <w:color w:val="000000"/>
          <w:szCs w:val="24"/>
        </w:rPr>
        <w:t xml:space="preserve">    </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A    </w:t>
      </w:r>
    </w:p>
    <w:p w14:paraId="3A526D98"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宋体" w:eastAsia="宋体" w:hAnsi="宋体" w:cs="宋体"/>
          <w:color w:val="000000"/>
          <w:szCs w:val="24"/>
        </w:rPr>
        <w:t>右下</w:t>
      </w:r>
      <w:r w:rsidRPr="00EF3C9D">
        <w:rPr>
          <w:rFonts w:ascii="Times New Roman" w:eastAsia="宋体" w:hAnsi="Times New Roman" w:cs="宋体"/>
          <w:color w:val="000000"/>
          <w:szCs w:val="24"/>
        </w:rPr>
        <w:t xml:space="preserve">    </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w:t>
      </w:r>
      <w:r w:rsidRPr="00EF3C9D">
        <w:rPr>
          <w:rFonts w:ascii="Times New Roman" w:eastAsia="Times New Roman" w:hAnsi="Times New Roman" w:cs="Times New Roman"/>
          <w:color w:val="000000"/>
          <w:szCs w:val="24"/>
        </w:rPr>
        <w:t>b</w:t>
      </w:r>
    </w:p>
    <w:p w14:paraId="07433A23"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391A02F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【分析】观图可知：</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目镜、</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转换器、</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物镜、</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压片夹、</w:t>
      </w:r>
      <w:r w:rsidRPr="00EF3C9D">
        <w:rPr>
          <w:rFonts w:ascii="宋体" w:eastAsia="宋体" w:hAnsi="宋体" w:cs="宋体" w:hint="eastAsia"/>
          <w:color w:val="000000"/>
          <w:szCs w:val="24"/>
        </w:rPr>
        <w:t>⑤</w:t>
      </w:r>
      <w:r w:rsidRPr="00EF3C9D">
        <w:rPr>
          <w:rFonts w:ascii="Times New Roman" w:eastAsia="宋体" w:hAnsi="Times New Roman" w:cs="宋体"/>
          <w:color w:val="000000"/>
          <w:szCs w:val="24"/>
        </w:rPr>
        <w:t>反光镜、</w:t>
      </w:r>
      <w:r w:rsidRPr="00EF3C9D">
        <w:rPr>
          <w:rFonts w:ascii="宋体" w:eastAsia="宋体" w:hAnsi="宋体" w:cs="宋体" w:hint="eastAsia"/>
          <w:color w:val="000000"/>
          <w:szCs w:val="24"/>
        </w:rPr>
        <w:t>⑥</w:t>
      </w:r>
      <w:r w:rsidRPr="00EF3C9D">
        <w:rPr>
          <w:rFonts w:ascii="Times New Roman" w:eastAsia="宋体" w:hAnsi="Times New Roman" w:cs="宋体"/>
          <w:color w:val="000000"/>
          <w:szCs w:val="24"/>
        </w:rPr>
        <w:t>粗准焦螺旋、</w:t>
      </w:r>
      <w:r w:rsidRPr="00EF3C9D">
        <w:rPr>
          <w:rFonts w:ascii="宋体" w:eastAsia="宋体" w:hAnsi="宋体" w:cs="宋体" w:hint="eastAsia"/>
          <w:color w:val="000000"/>
          <w:szCs w:val="24"/>
        </w:rPr>
        <w:t>⑦</w:t>
      </w:r>
      <w:r w:rsidRPr="00EF3C9D">
        <w:rPr>
          <w:rFonts w:ascii="Times New Roman" w:eastAsia="宋体" w:hAnsi="Times New Roman" w:cs="宋体"/>
          <w:color w:val="000000"/>
          <w:szCs w:val="24"/>
        </w:rPr>
        <w:t>细准焦螺旋。</w:t>
      </w:r>
    </w:p>
    <w:p w14:paraId="35F19F8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详解】</w:t>
      </w:r>
    </w:p>
    <w:p w14:paraId="1182661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显微镜的放大倍数</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物镜放大倍数</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目镜放大倍数。所以，目镜的放大倍数。显微镜的放大倍数</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物镜放大倍数，即</w:t>
      </w:r>
      <w:r w:rsidRPr="00EF3C9D">
        <w:rPr>
          <w:rFonts w:ascii="Times New Roman" w:eastAsia="宋体" w:hAnsi="Times New Roman" w:cs="宋体"/>
          <w:color w:val="000000"/>
          <w:szCs w:val="24"/>
        </w:rPr>
        <w:t>200÷5=40X</w:t>
      </w:r>
      <w:r w:rsidRPr="00EF3C9D">
        <w:rPr>
          <w:rFonts w:ascii="Times New Roman" w:eastAsia="宋体" w:hAnsi="Times New Roman" w:cs="宋体"/>
          <w:color w:val="000000"/>
          <w:szCs w:val="24"/>
        </w:rPr>
        <w:t>。因此，若显微锐的日愤是</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要观察放大</w:t>
      </w:r>
      <w:r w:rsidRPr="00EF3C9D">
        <w:rPr>
          <w:rFonts w:ascii="Times New Roman" w:eastAsia="宋体" w:hAnsi="Times New Roman" w:cs="宋体"/>
          <w:color w:val="000000"/>
          <w:szCs w:val="24"/>
        </w:rPr>
        <w:t>200</w:t>
      </w:r>
      <w:r w:rsidRPr="00EF3C9D">
        <w:rPr>
          <w:rFonts w:ascii="Times New Roman" w:eastAsia="宋体" w:hAnsi="Times New Roman" w:cs="宋体"/>
          <w:color w:val="000000"/>
          <w:szCs w:val="24"/>
        </w:rPr>
        <w:t>倍的物，应选用的物镜是</w:t>
      </w:r>
      <w:r w:rsidRPr="00EF3C9D">
        <w:rPr>
          <w:rFonts w:ascii="Times New Roman" w:eastAsia="宋体" w:hAnsi="Times New Roman" w:cs="宋体"/>
          <w:color w:val="000000"/>
          <w:szCs w:val="24"/>
        </w:rPr>
        <w:t>40×</w:t>
      </w:r>
      <w:r w:rsidRPr="00EF3C9D">
        <w:rPr>
          <w:rFonts w:ascii="Times New Roman" w:eastAsia="宋体" w:hAnsi="Times New Roman" w:cs="宋体"/>
          <w:color w:val="000000"/>
          <w:szCs w:val="24"/>
        </w:rPr>
        <w:t>。</w:t>
      </w:r>
    </w:p>
    <w:p w14:paraId="5293955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详解】</w:t>
      </w:r>
    </w:p>
    <w:p w14:paraId="02D3FBC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转换器上装有物镜。因此，更换物镜是通过转动显微镜的</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转换器完成的。准焦螺旋用于升降镜筒，其中粗准焦螺旋升降镜筒的范围较大；</w:t>
      </w:r>
      <w:r w:rsidRPr="00EF3C9D">
        <w:rPr>
          <w:rFonts w:ascii="宋体" w:eastAsia="宋体" w:hAnsi="宋体" w:cs="宋体" w:hint="eastAsia"/>
          <w:color w:val="000000"/>
          <w:szCs w:val="24"/>
        </w:rPr>
        <w:t>⑦</w:t>
      </w:r>
      <w:r w:rsidRPr="00EF3C9D">
        <w:rPr>
          <w:rFonts w:ascii="Times New Roman" w:eastAsia="宋体" w:hAnsi="Times New Roman" w:cs="宋体"/>
          <w:color w:val="000000"/>
          <w:szCs w:val="24"/>
        </w:rPr>
        <w:t>细准焦螺旋的作用是较小幅度的升降镜筒，更重要的作用是能使焦距更准确，调出更加清晰的物像。</w:t>
      </w:r>
    </w:p>
    <w:p w14:paraId="196FA3D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详解】</w:t>
      </w:r>
    </w:p>
    <w:p w14:paraId="6AEE3E8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用显微镜观察时观察的生物材料只有是薄而透明的，才能观察清晰。</w:t>
      </w:r>
    </w:p>
    <w:p w14:paraId="50E2ECA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详解】</w:t>
      </w:r>
    </w:p>
    <w:p w14:paraId="2C9DDAD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显微镜下看到的物像是上下左右均颠倒的物像，所以我们移动玻片标本时，标本移动的方向正好与物像移动的方向相反。如我们向右移动玻片标本，而在显微镜内看到的物像则是向左移动的。在此题中物像位于视野右下方，要想把它移到视野中央，应该向右下方移动玻片标本，物像才向左上方移动移到视野中央。</w:t>
      </w:r>
    </w:p>
    <w:p w14:paraId="3EE18D4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详解】</w:t>
      </w:r>
    </w:p>
    <w:p w14:paraId="6DF68DF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显微镜下看到的像是原物体的倒像。在一张小纸上写好一个</w:t>
      </w:r>
      <w:r w:rsidRPr="00EF3C9D">
        <w:rPr>
          <w:rFonts w:ascii="Times New Roman" w:eastAsia="宋体" w:hAnsi="Times New Roman" w:cs="宋体"/>
          <w:color w:val="000000"/>
          <w:szCs w:val="24"/>
        </w:rPr>
        <w:t>“q”</w:t>
      </w:r>
      <w:r w:rsidRPr="00EF3C9D">
        <w:rPr>
          <w:rFonts w:ascii="Times New Roman" w:eastAsia="宋体" w:hAnsi="Times New Roman" w:cs="宋体"/>
          <w:color w:val="000000"/>
          <w:szCs w:val="24"/>
        </w:rPr>
        <w:t>字后，旋转</w:t>
      </w:r>
      <w:r w:rsidRPr="00EF3C9D">
        <w:rPr>
          <w:rFonts w:ascii="Times New Roman" w:eastAsia="宋体" w:hAnsi="Times New Roman" w:cs="宋体"/>
          <w:color w:val="000000"/>
          <w:szCs w:val="24"/>
        </w:rPr>
        <w:t>180</w:t>
      </w:r>
      <w:r w:rsidRPr="00EF3C9D">
        <w:rPr>
          <w:rFonts w:ascii="Times New Roman" w:eastAsia="宋体" w:hAnsi="Times New Roman" w:cs="宋体"/>
          <w:color w:val="000000"/>
          <w:szCs w:val="24"/>
        </w:rPr>
        <w:t>度后看到的是</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。因此</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将</w:t>
      </w:r>
      <w:r w:rsidRPr="00EF3C9D">
        <w:rPr>
          <w:rFonts w:ascii="Times New Roman" w:eastAsia="宋体" w:hAnsi="Times New Roman" w:cs="宋体"/>
          <w:color w:val="000000"/>
          <w:szCs w:val="24"/>
        </w:rPr>
        <w:lastRenderedPageBreak/>
        <w:t>写有字母</w:t>
      </w:r>
      <w:r w:rsidRPr="00EF3C9D">
        <w:rPr>
          <w:rFonts w:ascii="Times New Roman" w:eastAsia="宋体" w:hAnsi="Times New Roman" w:cs="宋体"/>
          <w:color w:val="000000"/>
          <w:szCs w:val="24"/>
        </w:rPr>
        <w:t>q</w:t>
      </w:r>
      <w:r w:rsidRPr="00EF3C9D">
        <w:rPr>
          <w:rFonts w:ascii="Times New Roman" w:eastAsia="宋体" w:hAnsi="Times New Roman" w:cs="宋体"/>
          <w:color w:val="000000"/>
          <w:szCs w:val="24"/>
        </w:rPr>
        <w:t>的玻片放在显微镜下观察</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，视野中看到的物像是字母</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w:t>
      </w:r>
    </w:p>
    <w:p w14:paraId="26B182D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27. </w:t>
      </w:r>
      <w:r w:rsidRPr="00EF3C9D">
        <w:rPr>
          <w:rFonts w:ascii="宋体" w:eastAsia="宋体" w:hAnsi="宋体" w:cs="宋体"/>
          <w:color w:val="000000"/>
          <w:szCs w:val="24"/>
        </w:rPr>
        <w:t>如果你翻动花园、庭院中的花盆或石块，常常会看到一些身体略扁、长椭圆形、灰褐色或黑色的小动物在爬行，这就是鼠妇，又叫潮虫。当你搬开花盆或石块，鼠妇很快就爬走了。这是为什么呢？是因为环境变明亮了吗？某同学对此进行了探究，请你将他探究活动的过程填写完整。</w:t>
      </w:r>
    </w:p>
    <w:p w14:paraId="02F555D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提出问题：</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18EAC38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作出假设：鼠妇会选择阴暗的环境（或光影响鼠妇的分布）。</w:t>
      </w:r>
    </w:p>
    <w:p w14:paraId="015B717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制订并实施探究方案：在铁盘内放上一层湿上，一侧盖上</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的纸板，另一侧盖上</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的玻璃板，在铁盘两侧中央处各放</w:t>
      </w:r>
      <w:r w:rsidRPr="00EF3C9D">
        <w:rPr>
          <w:rFonts w:ascii="Times New Roman" w:eastAsia="Times New Roman" w:hAnsi="Times New Roman" w:cs="Times New Roman"/>
          <w:color w:val="000000"/>
          <w:szCs w:val="24"/>
        </w:rPr>
        <w:t>5</w:t>
      </w:r>
      <w:r w:rsidRPr="00EF3C9D">
        <w:rPr>
          <w:rFonts w:ascii="宋体" w:eastAsia="宋体" w:hAnsi="宋体" w:cs="宋体"/>
          <w:color w:val="000000"/>
          <w:szCs w:val="24"/>
        </w:rPr>
        <w:t>只鼠妇，观察鼠妇的行为。</w:t>
      </w:r>
    </w:p>
    <w:p w14:paraId="2C1C391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宋体" w:eastAsia="宋体" w:hAnsi="宋体" w:cs="宋体"/>
          <w:color w:val="000000"/>
          <w:szCs w:val="24"/>
        </w:rPr>
        <w:t>分析结果，得出结论：该同学对上述实验重复了</w:t>
      </w:r>
      <w:r w:rsidRPr="00EF3C9D">
        <w:rPr>
          <w:rFonts w:ascii="Times New Roman" w:eastAsia="Times New Roman" w:hAnsi="Times New Roman" w:cs="Times New Roman"/>
          <w:color w:val="000000"/>
          <w:szCs w:val="24"/>
        </w:rPr>
        <w:t>5</w:t>
      </w:r>
      <w:r w:rsidRPr="00EF3C9D">
        <w:rPr>
          <w:rFonts w:ascii="宋体" w:eastAsia="宋体" w:hAnsi="宋体" w:cs="宋体"/>
          <w:color w:val="000000"/>
          <w:szCs w:val="24"/>
        </w:rPr>
        <w:t>次，结果如表</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96"/>
        <w:gridCol w:w="1445"/>
        <w:gridCol w:w="1446"/>
        <w:gridCol w:w="1446"/>
        <w:gridCol w:w="1446"/>
        <w:gridCol w:w="1446"/>
      </w:tblGrid>
      <w:tr w:rsidR="00EF3C9D" w:rsidRPr="00EF3C9D" w14:paraId="15345F04"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C73246"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E083A1"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第一次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2691B3"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第二次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B0748A"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第三次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73BD5B"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第四次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342320"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第五次</w:t>
            </w:r>
          </w:p>
        </w:tc>
      </w:tr>
      <w:tr w:rsidR="00EF3C9D" w:rsidRPr="00EF3C9D" w14:paraId="0259738F"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2DCE82"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明亮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581198"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0</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A7A8D1"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044765"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2</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33D5FE"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0</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A5451D"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2</w:t>
            </w:r>
            <w:r w:rsidRPr="00EF3C9D">
              <w:rPr>
                <w:rFonts w:ascii="宋体" w:eastAsia="宋体" w:hAnsi="宋体" w:cs="宋体"/>
                <w:color w:val="000000"/>
                <w:szCs w:val="24"/>
              </w:rPr>
              <w:t>只</w:t>
            </w:r>
          </w:p>
        </w:tc>
      </w:tr>
      <w:tr w:rsidR="00EF3C9D" w:rsidRPr="00EF3C9D" w14:paraId="1878706E"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B2D88A"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宋体" w:eastAsia="宋体" w:hAnsi="宋体" w:cs="宋体"/>
                <w:color w:val="000000"/>
                <w:szCs w:val="24"/>
              </w:rPr>
              <w:t>阴暗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2A0AB1"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10</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E8E9A3"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9</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57FB0A"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8</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468CE4"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10</w:t>
            </w:r>
            <w:r w:rsidRPr="00EF3C9D">
              <w:rPr>
                <w:rFonts w:ascii="宋体" w:eastAsia="宋体" w:hAnsi="宋体" w:cs="宋体"/>
                <w:color w:val="000000"/>
                <w:szCs w:val="24"/>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97F400" w14:textId="77777777" w:rsidR="00EF3C9D" w:rsidRPr="00EF3C9D" w:rsidRDefault="00EF3C9D" w:rsidP="00EF3C9D">
            <w:pPr>
              <w:spacing w:line="360" w:lineRule="auto"/>
              <w:jc w:val="center"/>
              <w:textAlignment w:val="center"/>
              <w:rPr>
                <w:rFonts w:ascii="Times New Roman" w:eastAsia="宋体" w:hAnsi="Times New Roman" w:cs="宋体"/>
                <w:color w:val="000000"/>
                <w:szCs w:val="24"/>
              </w:rPr>
            </w:pPr>
            <w:r w:rsidRPr="00EF3C9D">
              <w:rPr>
                <w:rFonts w:ascii="Times New Roman" w:eastAsia="Times New Roman" w:hAnsi="Times New Roman" w:cs="Times New Roman"/>
                <w:color w:val="000000"/>
                <w:szCs w:val="24"/>
              </w:rPr>
              <w:t>8</w:t>
            </w:r>
            <w:r w:rsidRPr="00EF3C9D">
              <w:rPr>
                <w:rFonts w:ascii="宋体" w:eastAsia="宋体" w:hAnsi="宋体" w:cs="宋体"/>
                <w:color w:val="000000"/>
                <w:szCs w:val="24"/>
              </w:rPr>
              <w:t>只</w:t>
            </w:r>
          </w:p>
        </w:tc>
      </w:tr>
    </w:tbl>
    <w:p w14:paraId="5F7DE9E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为了使实验结论更准确，应对上述数据取</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值。</w:t>
      </w:r>
    </w:p>
    <w:p w14:paraId="7C840B4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宋体" w:eastAsia="宋体" w:hAnsi="宋体" w:cs="宋体"/>
          <w:color w:val="000000"/>
          <w:szCs w:val="24"/>
        </w:rPr>
        <w:t>从中得出的实验结论是</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70B0948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w:t>
      </w:r>
      <w:r w:rsidRPr="00EF3C9D">
        <w:rPr>
          <w:rFonts w:ascii="宋体" w:eastAsia="宋体" w:hAnsi="宋体" w:cs="宋体"/>
          <w:color w:val="000000"/>
          <w:szCs w:val="24"/>
        </w:rPr>
        <w:t>可否将实验中鼠妇的数量改为</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只？</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。为什么？</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413DF540"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光会影响鼠妇的分布吗</w:t>
      </w:r>
      <w:r w:rsidRPr="00EF3C9D">
        <w:rPr>
          <w:rFonts w:ascii="Times New Roman" w:eastAsia="宋体" w:hAnsi="Times New Roman" w:cs="宋体"/>
          <w:color w:val="000000"/>
          <w:szCs w:val="24"/>
        </w:rPr>
        <w:t xml:space="preserve">    </w:t>
      </w:r>
    </w:p>
    <w:p w14:paraId="00F670BF"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不透光##不透明</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透明</w:t>
      </w:r>
      <w:r w:rsidRPr="00EF3C9D">
        <w:rPr>
          <w:rFonts w:ascii="Times New Roman" w:eastAsia="宋体" w:hAnsi="Times New Roman" w:cs="宋体"/>
          <w:color w:val="000000"/>
          <w:szCs w:val="24"/>
        </w:rPr>
        <w:t xml:space="preserve">    </w:t>
      </w:r>
    </w:p>
    <w:p w14:paraId="094FF05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宋体" w:eastAsia="宋体" w:hAnsi="宋体" w:cs="宋体"/>
          <w:color w:val="000000"/>
          <w:szCs w:val="24"/>
        </w:rPr>
        <w:t>平均</w:t>
      </w:r>
      <w:r w:rsidRPr="00EF3C9D">
        <w:rPr>
          <w:rFonts w:ascii="Times New Roman" w:eastAsia="宋体" w:hAnsi="Times New Roman" w:cs="宋体"/>
          <w:color w:val="000000"/>
          <w:szCs w:val="24"/>
        </w:rPr>
        <w:t xml:space="preserve">    </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宋体" w:eastAsia="宋体" w:hAnsi="宋体" w:cs="宋体"/>
          <w:color w:val="000000"/>
          <w:szCs w:val="24"/>
        </w:rPr>
        <w:t>光会影响鼠妇的分布</w:t>
      </w:r>
      <w:r w:rsidRPr="00EF3C9D">
        <w:rPr>
          <w:rFonts w:ascii="Times New Roman" w:eastAsia="宋体" w:hAnsi="Times New Roman" w:cs="宋体"/>
          <w:color w:val="000000"/>
          <w:szCs w:val="24"/>
        </w:rPr>
        <w:t xml:space="preserve">    </w:t>
      </w:r>
    </w:p>
    <w:p w14:paraId="5AC4A9E6"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不能</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实验对象数目太少，不具普遍性</w:t>
      </w:r>
    </w:p>
    <w:p w14:paraId="45B6D5E7"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1238CBF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科学探究的一般过程：提出问题、做出假设、制定计划、实施计划、得出结论、表达和交流，探究成功的前提是能够提出有研究价值的问题，并作出符合科学事实的假设；探究成功的关键是制定出恰当的科学探究计划，探究计划包括方法和步骤，以及所需要的材料用具等。</w:t>
      </w:r>
    </w:p>
    <w:p w14:paraId="27F4D24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详解】</w:t>
      </w:r>
    </w:p>
    <w:p w14:paraId="76333BE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由题干信息</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当你搬开花盆或石块，鼠妇很快就爬走了。这是为什么呢？是因为环境变明亮了吗</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可知，本实验提出的问题是：光会影响鼠妇的分布吗？</w:t>
      </w:r>
    </w:p>
    <w:p w14:paraId="268D74B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详解】</w:t>
      </w:r>
    </w:p>
    <w:p w14:paraId="1BC3770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该实验探究的是</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鼠妇喜欢生活在阴暗的环境中</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实验变量是光照，在设计实验时，要给鼠妇提供明亮和阴暗两种环境，观察鼠妇对环境的选择，就是形成以光照为唯一变量的对照实验。因此，在铁盘内放上一层湿上，一侧盖上不透光的纸板，另一侧盖上透明的玻璃板，在铁盘两侧中央处各放</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只鼠妇，观察鼠妇的行为。</w:t>
      </w:r>
    </w:p>
    <w:p w14:paraId="34BB477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详解】</w:t>
      </w:r>
    </w:p>
    <w:p w14:paraId="0FB1E2A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一次实验存在一定</w:t>
      </w:r>
      <w:r w:rsidRPr="00EF3C9D">
        <w:rPr>
          <w:rFonts w:ascii="Times New Roman" w:eastAsia="宋体" w:hAnsi="Times New Roman" w:cs="宋体"/>
          <w:noProof/>
          <w:color w:val="000000"/>
          <w:szCs w:val="24"/>
        </w:rPr>
        <w:drawing>
          <wp:inline distT="0" distB="0" distL="0" distR="0" wp14:anchorId="54FF88B1" wp14:editId="6A2BDDDE">
            <wp:extent cx="133350" cy="1778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30"/>
                    <a:stretch>
                      <a:fillRect/>
                    </a:stretch>
                  </pic:blipFill>
                  <pic:spPr>
                    <a:xfrm>
                      <a:off x="0" y="0"/>
                      <a:ext cx="133350" cy="177800"/>
                    </a:xfrm>
                    <a:prstGeom prst="rect">
                      <a:avLst/>
                    </a:prstGeom>
                  </pic:spPr>
                </pic:pic>
              </a:graphicData>
            </a:graphic>
          </wp:inline>
        </w:drawing>
      </w:r>
      <w:r w:rsidRPr="00EF3C9D">
        <w:rPr>
          <w:rFonts w:ascii="Times New Roman" w:eastAsia="宋体" w:hAnsi="Times New Roman" w:cs="宋体"/>
          <w:color w:val="000000"/>
          <w:szCs w:val="24"/>
        </w:rPr>
        <w:t>偶然性和误差，计算多次实验的平均值，可以减少实验误差，确保实验严密准确。所以，为了使实验结论更准确，应对上述数据进行求解明亮和阴暗环境的鼠妇数量平均值。</w:t>
      </w:r>
    </w:p>
    <w:p w14:paraId="3651A1A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【小问</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详解】</w:t>
      </w:r>
    </w:p>
    <w:p w14:paraId="74B41E5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通过求实验数据平均值可知：明亮环境中平均一只鼠妇，阴暗环境中平均</w:t>
      </w:r>
      <w:r w:rsidRPr="00EF3C9D">
        <w:rPr>
          <w:rFonts w:ascii="Times New Roman" w:eastAsia="宋体" w:hAnsi="Times New Roman" w:cs="宋体"/>
          <w:color w:val="000000"/>
          <w:szCs w:val="24"/>
        </w:rPr>
        <w:t>9</w:t>
      </w:r>
      <w:r w:rsidRPr="00EF3C9D">
        <w:rPr>
          <w:rFonts w:ascii="Times New Roman" w:eastAsia="宋体" w:hAnsi="Times New Roman" w:cs="宋体"/>
          <w:color w:val="000000"/>
          <w:szCs w:val="24"/>
        </w:rPr>
        <w:t>只，故可得出结论：光对鼠妇的生活有影响，鼠妇喜欢生活在阴暗的环境中生活。</w:t>
      </w:r>
    </w:p>
    <w:p w14:paraId="3CFE090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详解】</w:t>
      </w:r>
    </w:p>
    <w:p w14:paraId="78ACA48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不能将实验中鼠妇的数量改为</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只。因为这样可以减少其他偶然因素的影响而导致实验出现误差。如果采集的鼠妇生病、或受其它非生物因素的影响、处于特殊生长时期等都会导致实验结论出错，所以为了避免出现此类偏差，实验中应尽可能多选几只鼠妇，尽可能排除其他因素的干扰。</w:t>
      </w:r>
    </w:p>
    <w:p w14:paraId="1230091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28. </w:t>
      </w:r>
      <w:r w:rsidRPr="00EF3C9D">
        <w:rPr>
          <w:rFonts w:ascii="Times New Roman" w:eastAsia="Times New Roman" w:hAnsi="Times New Roman" w:cs="Times New Roman"/>
          <w:color w:val="000000"/>
          <w:szCs w:val="24"/>
        </w:rPr>
        <w:t>9</w:t>
      </w:r>
      <w:r w:rsidRPr="00EF3C9D">
        <w:rPr>
          <w:rFonts w:ascii="宋体" w:eastAsia="宋体" w:hAnsi="宋体" w:cs="宋体"/>
          <w:color w:val="000000"/>
          <w:szCs w:val="24"/>
        </w:rPr>
        <w:t>月</w:t>
      </w:r>
      <w:r w:rsidRPr="00EF3C9D">
        <w:rPr>
          <w:rFonts w:ascii="Times New Roman" w:eastAsia="Times New Roman" w:hAnsi="Times New Roman" w:cs="Times New Roman"/>
          <w:color w:val="000000"/>
          <w:szCs w:val="24"/>
        </w:rPr>
        <w:t>22</w:t>
      </w:r>
      <w:r w:rsidRPr="00EF3C9D">
        <w:rPr>
          <w:rFonts w:ascii="宋体" w:eastAsia="宋体" w:hAnsi="宋体" w:cs="宋体"/>
          <w:color w:val="000000"/>
          <w:szCs w:val="24"/>
        </w:rPr>
        <w:t>日，国家主席习近平在第七十五届联合国大会一般性辩论上发表重要讲话，提出要在</w:t>
      </w:r>
      <w:r w:rsidRPr="00EF3C9D">
        <w:rPr>
          <w:rFonts w:ascii="Times New Roman" w:eastAsia="Times New Roman" w:hAnsi="Times New Roman" w:cs="Times New Roman"/>
          <w:color w:val="000000"/>
          <w:szCs w:val="24"/>
        </w:rPr>
        <w:t>2030</w:t>
      </w:r>
      <w:r w:rsidRPr="00EF3C9D">
        <w:rPr>
          <w:rFonts w:ascii="宋体" w:eastAsia="宋体" w:hAnsi="宋体" w:cs="宋体"/>
          <w:color w:val="000000"/>
          <w:szCs w:val="24"/>
        </w:rPr>
        <w:t>年之前实现二氧化碳排放达到峰值，到</w:t>
      </w:r>
      <w:r w:rsidRPr="00EF3C9D">
        <w:rPr>
          <w:rFonts w:ascii="Times New Roman" w:eastAsia="Times New Roman" w:hAnsi="Times New Roman" w:cs="Times New Roman"/>
          <w:color w:val="000000"/>
          <w:szCs w:val="24"/>
        </w:rPr>
        <w:t>2060</w:t>
      </w:r>
      <w:r w:rsidRPr="00EF3C9D">
        <w:rPr>
          <w:rFonts w:ascii="宋体" w:eastAsia="宋体" w:hAnsi="宋体" w:cs="宋体"/>
          <w:color w:val="000000"/>
          <w:szCs w:val="24"/>
        </w:rPr>
        <w:t>年实现碳中和目标，那么，清洁能源将会是未来人类利用的主要能源，而太阳能就足一种清洁可再生能源，开发应用前景广泛。为研究某草原架设太阳能光伏电板对草原常见牧草一一羊草生长的影响，研究者选择图一所示</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三个具有代表性的采样区域（称为“样地”），测定样地内羊草的株高，得到图二所示结果。</w:t>
      </w:r>
    </w:p>
    <w:p w14:paraId="57D86BC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2FEB793F" wp14:editId="7797396E">
            <wp:extent cx="4714875" cy="1819275"/>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www.szzx100.com江南汇教育网"/>
                    <pic:cNvPicPr>
                      <a:picLocks noChangeAspect="1"/>
                    </pic:cNvPicPr>
                  </pic:nvPicPr>
                  <pic:blipFill>
                    <a:blip r:embed="rId22"/>
                    <a:stretch>
                      <a:fillRect/>
                    </a:stretch>
                  </pic:blipFill>
                  <pic:spPr>
                    <a:xfrm>
                      <a:off x="0" y="0"/>
                      <a:ext cx="4714875" cy="1819275"/>
                    </a:xfrm>
                    <a:prstGeom prst="rect">
                      <a:avLst/>
                    </a:prstGeom>
                  </pic:spPr>
                </pic:pic>
              </a:graphicData>
            </a:graphic>
          </wp:inline>
        </w:drawing>
      </w:r>
    </w:p>
    <w:p w14:paraId="24AB774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在草原生态系统成分中，草属于</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，羊属于</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。除此之外，组成生态系统的成分还包括</w:t>
      </w:r>
      <w:r w:rsidRPr="00EF3C9D">
        <w:rPr>
          <w:rFonts w:ascii="Times New Roman" w:eastAsia="宋体" w:hAnsi="Times New Roman" w:cs="宋体"/>
          <w:color w:val="000000"/>
          <w:szCs w:val="24"/>
        </w:rPr>
        <w:t>_______</w:t>
      </w:r>
      <w:r w:rsidRPr="00EF3C9D">
        <w:rPr>
          <w:rFonts w:ascii="宋体" w:eastAsia="宋体" w:hAnsi="宋体" w:cs="宋体"/>
          <w:color w:val="000000"/>
          <w:szCs w:val="24"/>
        </w:rPr>
        <w:t>以及非生物成分。</w:t>
      </w:r>
    </w:p>
    <w:p w14:paraId="610BAB4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据图可知，光伏电板架设后，影响羊草生长的非生物因素包括光照和</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，其中对羊草生长的影响更显著的因素是</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17B7478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宋体" w:eastAsia="宋体" w:hAnsi="宋体" w:cs="宋体"/>
          <w:color w:val="000000"/>
          <w:szCs w:val="24"/>
        </w:rPr>
        <w:t>研究者还发现在光伏电板强烈反光的影响下，食虫鸟的数址会减少，这可能使该草原</w:t>
      </w:r>
      <w:r w:rsidRPr="00EF3C9D">
        <w:rPr>
          <w:rFonts w:ascii="Times New Roman" w:eastAsia="宋体" w:hAnsi="Times New Roman" w:cs="宋体"/>
          <w:color w:val="000000"/>
          <w:szCs w:val="24"/>
        </w:rPr>
        <w:t>________</w:t>
      </w:r>
      <w:r w:rsidRPr="00EF3C9D">
        <w:rPr>
          <w:rFonts w:ascii="宋体" w:eastAsia="宋体" w:hAnsi="宋体" w:cs="宋体"/>
          <w:color w:val="000000"/>
          <w:szCs w:val="24"/>
        </w:rPr>
        <w:t>（填序号）。①虫害增加②羊草长得更好③食虫鸟的天敌增加请写出该草原可能包含的食物链</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6D407D8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宋体" w:eastAsia="宋体" w:hAnsi="宋体" w:cs="宋体"/>
          <w:color w:val="000000"/>
          <w:szCs w:val="24"/>
        </w:rPr>
        <w:t>依据上述资料，请说明你是否赞同在草原中架设光伏电板？</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，请阐述理由</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5E1CA2AC"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生产者</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消费者</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分解者</w:t>
      </w:r>
      <w:r w:rsidRPr="00EF3C9D">
        <w:rPr>
          <w:rFonts w:ascii="Times New Roman" w:eastAsia="宋体" w:hAnsi="Times New Roman" w:cs="宋体"/>
          <w:color w:val="000000"/>
          <w:szCs w:val="24"/>
        </w:rPr>
        <w:t xml:space="preserve">    </w:t>
      </w:r>
    </w:p>
    <w:p w14:paraId="0B99796E"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水分</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光照</w:t>
      </w:r>
      <w:r w:rsidRPr="00EF3C9D">
        <w:rPr>
          <w:rFonts w:ascii="Times New Roman" w:eastAsia="宋体" w:hAnsi="Times New Roman" w:cs="宋体"/>
          <w:color w:val="000000"/>
          <w:szCs w:val="24"/>
        </w:rPr>
        <w:t xml:space="preserve">    </w:t>
      </w:r>
    </w:p>
    <w:p w14:paraId="19D41561"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草</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羊或草</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害虫</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食虫鸟</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食虫鸟的天敌</w:t>
      </w:r>
      <w:r w:rsidRPr="00EF3C9D">
        <w:rPr>
          <w:rFonts w:ascii="Times New Roman" w:eastAsia="宋体" w:hAnsi="Times New Roman" w:cs="宋体"/>
          <w:color w:val="000000"/>
          <w:szCs w:val="24"/>
        </w:rPr>
        <w:t xml:space="preserve">    </w:t>
      </w:r>
    </w:p>
    <w:p w14:paraId="7844E85A"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赞同</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架设光伏电板有助于人类利用太阳能（或不赞同，架设光伏电板会影响生物生存、生物的种间关系等）</w:t>
      </w:r>
    </w:p>
    <w:p w14:paraId="0692B4CB"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452E790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22E604F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lastRenderedPageBreak/>
        <w:t>2</w:t>
      </w:r>
      <w:r w:rsidRPr="00EF3C9D">
        <w:rPr>
          <w:rFonts w:ascii="Times New Roman" w:eastAsia="宋体" w:hAnsi="Times New Roman" w:cs="宋体"/>
          <w:color w:val="000000"/>
          <w:szCs w:val="24"/>
        </w:rPr>
        <w:t>．环境中影响生物的生活和分布的因素叫做生态因素，包括非生物因素和生物因素。非生物因素有光、温度、水、空气等。生物因素是指环境中影响某种生物个体生活的其他所有生物，包括同种和不同种的生物个体。</w:t>
      </w:r>
    </w:p>
    <w:p w14:paraId="6D59687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详解】</w:t>
      </w:r>
    </w:p>
    <w:p w14:paraId="1A0AB82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结合分析可知，在草原生态系统成分中，草是植物属于生产者，羊是动物属于消费者。除此之外，组成生态系统的成分还包括分解者以及非生物成分。</w:t>
      </w:r>
    </w:p>
    <w:p w14:paraId="2846F50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详解】</w:t>
      </w:r>
    </w:p>
    <w:p w14:paraId="4533C18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根据“样地</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：全光有水，样地</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：弱光有水，样地</w:t>
      </w:r>
      <w:r w:rsidRPr="00EF3C9D">
        <w:rPr>
          <w:rFonts w:ascii="Times New Roman" w:eastAsia="Times New Roman" w:hAnsi="Times New Roman" w:cs="Times New Roman"/>
          <w:color w:val="000000"/>
          <w:szCs w:val="24"/>
        </w:rPr>
        <w:t>C</w:t>
      </w:r>
      <w:r w:rsidRPr="00EF3C9D">
        <w:rPr>
          <w:rFonts w:ascii="宋体" w:eastAsia="宋体" w:hAnsi="宋体" w:cs="宋体"/>
          <w:color w:val="000000"/>
          <w:szCs w:val="24"/>
        </w:rPr>
        <w:t>：弱光无水”，结合题图可知，光伏电板架设后，</w:t>
      </w:r>
      <w:r w:rsidRPr="00EF3C9D">
        <w:rPr>
          <w:rFonts w:ascii="Times New Roman" w:eastAsia="宋体" w:hAnsi="Times New Roman" w:cs="宋体"/>
          <w:color w:val="000000"/>
          <w:szCs w:val="24"/>
        </w:rPr>
        <w:t>影响羊草生长的非生物因素包括光照和水分。根据图二柱形图可知，样地</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的平均株高最低，与样地</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对照，说明对羊草生长的影响更显著的因素是光照。</w:t>
      </w:r>
    </w:p>
    <w:p w14:paraId="6D9313C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详解】</w:t>
      </w:r>
    </w:p>
    <w:p w14:paraId="3E6BAA8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食虫鸟的数量会减少，这可能使该草原害虫因天敌的减少而增加，</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正确。</w:t>
      </w:r>
    </w:p>
    <w:p w14:paraId="437A4EC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羊草因害虫的增加，而数量减少，长得很可能更差，</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错误。</w:t>
      </w:r>
    </w:p>
    <w:p w14:paraId="462C9ED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食虫鸟的天敌因食物的减少，而减少，</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错误。</w:t>
      </w:r>
    </w:p>
    <w:p w14:paraId="38D6EF62"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故选填</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w:t>
      </w:r>
    </w:p>
    <w:p w14:paraId="28AA427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在生态系统中，生产者与消费者、消费者与消费者之间由于吃与被吃的关系而形成的链状结构叫食物链。该草原可能包含的食物链有：草</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羊或草</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害虫</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食虫鸟</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食虫鸟的天敌。</w:t>
      </w:r>
    </w:p>
    <w:p w14:paraId="26C3B99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7F831F1A" wp14:editId="644D293F">
            <wp:extent cx="95250" cy="17145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www.szzx100.com江南汇教育网"/>
                    <pic:cNvPicPr>
                      <a:picLocks noChangeAspect="1"/>
                    </pic:cNvPicPr>
                  </pic:nvPicPr>
                  <pic:blipFill>
                    <a:blip r:embed="rId31"/>
                    <a:stretch>
                      <a:fillRect/>
                    </a:stretch>
                  </pic:blipFill>
                  <pic:spPr>
                    <a:xfrm>
                      <a:off x="0" y="0"/>
                      <a:ext cx="95250" cy="171450"/>
                    </a:xfrm>
                    <a:prstGeom prst="rect">
                      <a:avLst/>
                    </a:prstGeom>
                  </pic:spPr>
                </pic:pic>
              </a:graphicData>
            </a:graphic>
          </wp:inline>
        </w:drawing>
      </w: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详解】</w:t>
      </w:r>
    </w:p>
    <w:p w14:paraId="3DB4068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依据上述资料，我赞同在草原中架设光伏电板，理由是：架设光伏电板有助于人类利用太阳能（或不赞同，架设光伏电板会影响生物生存、生物的种间关系等）。</w:t>
      </w:r>
    </w:p>
    <w:p w14:paraId="3E6B9B73"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29. </w:t>
      </w:r>
      <w:r w:rsidRPr="00EF3C9D">
        <w:rPr>
          <w:rFonts w:ascii="宋体" w:eastAsia="宋体" w:hAnsi="宋体" w:cs="宋体"/>
          <w:color w:val="000000"/>
          <w:szCs w:val="24"/>
        </w:rPr>
        <w:t>神舟十三号发射成功，航天员在太空的饮食问题，受到广人网友的关注，为了解决宇航员在太空的饮食问题，我们国家在每次卫星发射的时候都准备了非常多的营养食品，这些食物都是经过营养师科学配比的，所以不用担心营养不均衡。在这些食物中含有丰富的营养物质，经过消化被人体吸收。图</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是人体消化系统示意图，图</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是中国居民</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平衡膳食宝塔</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，请据图回答下列问题：</w:t>
      </w:r>
    </w:p>
    <w:p w14:paraId="413750E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7F343903" wp14:editId="117C3435">
            <wp:extent cx="5019675" cy="2105025"/>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www.szzx100.com江南汇教育网"/>
                    <pic:cNvPicPr>
                      <a:picLocks noChangeAspect="1"/>
                    </pic:cNvPicPr>
                  </pic:nvPicPr>
                  <pic:blipFill>
                    <a:blip r:embed="rId23"/>
                    <a:stretch>
                      <a:fillRect/>
                    </a:stretch>
                  </pic:blipFill>
                  <pic:spPr>
                    <a:xfrm>
                      <a:off x="0" y="0"/>
                      <a:ext cx="5019675" cy="2105025"/>
                    </a:xfrm>
                    <a:prstGeom prst="rect">
                      <a:avLst/>
                    </a:prstGeom>
                  </pic:spPr>
                </pic:pic>
              </a:graphicData>
            </a:graphic>
          </wp:inline>
        </w:drawing>
      </w:r>
    </w:p>
    <w:p w14:paraId="0227D51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从图</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中可看出，人体的消化系统由</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和</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两部分组成。</w:t>
      </w:r>
    </w:p>
    <w:p w14:paraId="4D2669A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图</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中的④表示人体的</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，其分泌的</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进入小肠参与图</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中</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（填数字）的消化。</w:t>
      </w:r>
    </w:p>
    <w:p w14:paraId="55B13D5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宋体" w:eastAsia="宋体" w:hAnsi="宋体" w:cs="宋体"/>
          <w:color w:val="000000"/>
          <w:szCs w:val="24"/>
        </w:rPr>
        <w:t>图</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中国居民</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平衡膳食宝塔</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第①层食物的主要成分是淀粉，淀粉初步消化的场所是图</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中</w:t>
      </w:r>
      <w:r w:rsidRPr="00EF3C9D">
        <w:rPr>
          <w:rFonts w:ascii="Times New Roman" w:eastAsia="宋体" w:hAnsi="Times New Roman" w:cs="宋体"/>
          <w:color w:val="000000"/>
          <w:szCs w:val="24"/>
        </w:rPr>
        <w:t>_______</w:t>
      </w:r>
      <w:r w:rsidRPr="00EF3C9D">
        <w:rPr>
          <w:rFonts w:ascii="宋体" w:eastAsia="宋体" w:hAnsi="宋体" w:cs="宋体"/>
          <w:color w:val="000000"/>
          <w:szCs w:val="24"/>
        </w:rPr>
        <w:lastRenderedPageBreak/>
        <w:t>（填数字）；在</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（填数字）中被彻底消化成</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；第③、④层食物的主要成分是蛋白质，蛋白质在消化酶的作用下分解成</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才能被人体吸收。</w:t>
      </w:r>
    </w:p>
    <w:p w14:paraId="0B8BDAA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宋体" w:eastAsia="宋体" w:hAnsi="宋体" w:cs="宋体"/>
          <w:color w:val="000000"/>
          <w:szCs w:val="24"/>
        </w:rPr>
        <w:t>小肠是主要的吸收场所，原因是</w:t>
      </w:r>
      <w:r w:rsidRPr="00EF3C9D">
        <w:rPr>
          <w:rFonts w:ascii="Times New Roman" w:eastAsia="Times New Roman" w:hAnsi="Times New Roman" w:cs="Times New Roman"/>
          <w:color w:val="000000"/>
          <w:szCs w:val="24"/>
        </w:rPr>
        <w:t>___________</w:t>
      </w:r>
      <w:r w:rsidRPr="00EF3C9D">
        <w:rPr>
          <w:rFonts w:ascii="宋体" w:eastAsia="宋体" w:hAnsi="宋体" w:cs="宋体"/>
          <w:color w:val="000000"/>
          <w:szCs w:val="24"/>
        </w:rPr>
        <w:t>。</w:t>
      </w:r>
    </w:p>
    <w:p w14:paraId="0F4FDF2F"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小肠比较长</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小肠内表面有许多皱襞和绒毛构成</w:t>
      </w:r>
    </w:p>
    <w:p w14:paraId="0631CF7E" w14:textId="77777777" w:rsidR="00EF3C9D" w:rsidRPr="00EF3C9D" w:rsidRDefault="00EF3C9D" w:rsidP="00EF3C9D">
      <w:pPr>
        <w:tabs>
          <w:tab w:val="left" w:pos="4873"/>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C. </w:t>
      </w:r>
      <w:r w:rsidRPr="00EF3C9D">
        <w:rPr>
          <w:rFonts w:ascii="宋体" w:eastAsia="宋体" w:hAnsi="宋体" w:cs="宋体"/>
          <w:color w:val="000000"/>
          <w:szCs w:val="24"/>
        </w:rPr>
        <w:t>小肠内有很多消化液</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小肠绒毛壁和毛细血管壁很薄，只有一层细胞</w:t>
      </w:r>
    </w:p>
    <w:p w14:paraId="3FF1B7D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w:t>
      </w:r>
      <w:r w:rsidRPr="00EF3C9D">
        <w:rPr>
          <w:rFonts w:ascii="宋体" w:eastAsia="宋体" w:hAnsi="宋体" w:cs="宋体"/>
          <w:color w:val="000000"/>
          <w:szCs w:val="24"/>
        </w:rPr>
        <w:t>如果你是营养师，请你从下列食物中给宇航员设计一份食谱</w:t>
      </w:r>
      <w:r w:rsidRPr="00EF3C9D">
        <w:rPr>
          <w:rFonts w:ascii="Times New Roman" w:eastAsia="Times New Roman" w:hAnsi="Times New Roman" w:cs="Times New Roman"/>
          <w:color w:val="000000"/>
          <w:szCs w:val="24"/>
        </w:rPr>
        <w:t>____________</w:t>
      </w:r>
      <w:r w:rsidRPr="00EF3C9D">
        <w:rPr>
          <w:rFonts w:ascii="宋体" w:eastAsia="宋体" w:hAnsi="宋体" w:cs="宋体"/>
          <w:color w:val="000000"/>
          <w:szCs w:val="24"/>
        </w:rPr>
        <w:t>。</w:t>
      </w:r>
    </w:p>
    <w:p w14:paraId="37268D3F" w14:textId="77777777" w:rsidR="00EF3C9D" w:rsidRPr="00EF3C9D" w:rsidRDefault="00EF3C9D" w:rsidP="00EF3C9D">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A. </w:t>
      </w:r>
      <w:r w:rsidRPr="00EF3C9D">
        <w:rPr>
          <w:rFonts w:ascii="宋体" w:eastAsia="宋体" w:hAnsi="宋体" w:cs="宋体"/>
          <w:color w:val="000000"/>
          <w:szCs w:val="24"/>
        </w:rPr>
        <w:t>什锦炒饭</w:t>
      </w:r>
      <w:r w:rsidRPr="00EF3C9D">
        <w:rPr>
          <w:rFonts w:ascii="Times New Roman" w:eastAsia="宋体" w:hAnsi="Times New Roman" w:cs="宋体"/>
          <w:color w:val="000000"/>
          <w:szCs w:val="24"/>
        </w:rPr>
        <w:tab/>
        <w:t xml:space="preserve">B. </w:t>
      </w:r>
      <w:r w:rsidRPr="00EF3C9D">
        <w:rPr>
          <w:rFonts w:ascii="宋体" w:eastAsia="宋体" w:hAnsi="宋体" w:cs="宋体"/>
          <w:color w:val="000000"/>
          <w:szCs w:val="24"/>
        </w:rPr>
        <w:t>红烩猪排</w:t>
      </w:r>
      <w:r w:rsidRPr="00EF3C9D">
        <w:rPr>
          <w:rFonts w:ascii="Times New Roman" w:eastAsia="宋体" w:hAnsi="Times New Roman" w:cs="宋体"/>
          <w:color w:val="000000"/>
          <w:szCs w:val="24"/>
        </w:rPr>
        <w:tab/>
        <w:t xml:space="preserve">C. </w:t>
      </w:r>
      <w:r w:rsidRPr="00EF3C9D">
        <w:rPr>
          <w:rFonts w:ascii="宋体" w:eastAsia="宋体" w:hAnsi="宋体" w:cs="宋体"/>
          <w:color w:val="000000"/>
          <w:szCs w:val="24"/>
        </w:rPr>
        <w:t>尖椒土豆</w:t>
      </w:r>
      <w:r w:rsidRPr="00EF3C9D">
        <w:rPr>
          <w:rFonts w:ascii="Times New Roman" w:eastAsia="宋体" w:hAnsi="Times New Roman" w:cs="宋体"/>
          <w:color w:val="000000"/>
          <w:szCs w:val="24"/>
        </w:rPr>
        <w:tab/>
        <w:t xml:space="preserve">D. </w:t>
      </w:r>
      <w:r w:rsidRPr="00EF3C9D">
        <w:rPr>
          <w:rFonts w:ascii="宋体" w:eastAsia="宋体" w:hAnsi="宋体" w:cs="宋体"/>
          <w:color w:val="000000"/>
          <w:szCs w:val="24"/>
        </w:rPr>
        <w:t>苹果</w:t>
      </w:r>
    </w:p>
    <w:p w14:paraId="5D057111"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消化道</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消化腺</w:t>
      </w:r>
      <w:r w:rsidRPr="00EF3C9D">
        <w:rPr>
          <w:rFonts w:ascii="Times New Roman" w:eastAsia="宋体" w:hAnsi="Times New Roman" w:cs="宋体"/>
          <w:color w:val="000000"/>
          <w:szCs w:val="24"/>
        </w:rPr>
        <w:t xml:space="preserve">    </w:t>
      </w:r>
    </w:p>
    <w:p w14:paraId="34CF8872"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肝脏</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胆汁</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⑤</w:t>
      </w:r>
      <w:r w:rsidRPr="00EF3C9D">
        <w:rPr>
          <w:rFonts w:ascii="Times New Roman" w:eastAsia="宋体" w:hAnsi="Times New Roman" w:cs="宋体"/>
          <w:color w:val="000000"/>
          <w:szCs w:val="24"/>
        </w:rPr>
        <w:t xml:space="preserve">    </w:t>
      </w:r>
    </w:p>
    <w:p w14:paraId="18B24D24"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⑥</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葡萄糖</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氨基酸</w:t>
      </w:r>
      <w:r w:rsidRPr="00EF3C9D">
        <w:rPr>
          <w:rFonts w:ascii="Times New Roman" w:eastAsia="宋体" w:hAnsi="Times New Roman" w:cs="宋体"/>
          <w:color w:val="000000"/>
          <w:szCs w:val="24"/>
        </w:rPr>
        <w:t xml:space="preserve">    </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ABD    </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ABCD</w:t>
      </w:r>
    </w:p>
    <w:p w14:paraId="0B461BBF"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1BA334A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）消化系统的组成包括消化道和消化腺。观图</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可知：</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口腔、</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食道、</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胃、</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肝脏、</w:t>
      </w:r>
      <w:r w:rsidRPr="00EF3C9D">
        <w:rPr>
          <w:rFonts w:ascii="宋体" w:eastAsia="宋体" w:hAnsi="宋体" w:cs="宋体" w:hint="eastAsia"/>
          <w:color w:val="000000"/>
          <w:szCs w:val="24"/>
        </w:rPr>
        <w:t>⑤</w:t>
      </w:r>
      <w:r w:rsidRPr="00EF3C9D">
        <w:rPr>
          <w:rFonts w:ascii="Times New Roman" w:eastAsia="宋体" w:hAnsi="Times New Roman" w:cs="宋体"/>
          <w:color w:val="000000"/>
          <w:szCs w:val="24"/>
        </w:rPr>
        <w:t>胰腺、</w:t>
      </w:r>
      <w:r w:rsidRPr="00EF3C9D">
        <w:rPr>
          <w:rFonts w:ascii="宋体" w:eastAsia="宋体" w:hAnsi="宋体" w:cs="宋体" w:hint="eastAsia"/>
          <w:color w:val="000000"/>
          <w:szCs w:val="24"/>
        </w:rPr>
        <w:t>⑥</w:t>
      </w:r>
      <w:r w:rsidRPr="00EF3C9D">
        <w:rPr>
          <w:rFonts w:ascii="Times New Roman" w:eastAsia="宋体" w:hAnsi="Times New Roman" w:cs="宋体"/>
          <w:color w:val="000000"/>
          <w:szCs w:val="24"/>
        </w:rPr>
        <w:t>小肠、</w:t>
      </w:r>
      <w:r w:rsidRPr="00EF3C9D">
        <w:rPr>
          <w:rFonts w:ascii="宋体" w:eastAsia="宋体" w:hAnsi="宋体" w:cs="宋体" w:hint="eastAsia"/>
          <w:color w:val="000000"/>
          <w:szCs w:val="24"/>
        </w:rPr>
        <w:t>⑦</w:t>
      </w:r>
      <w:r w:rsidRPr="00EF3C9D">
        <w:rPr>
          <w:rFonts w:ascii="Times New Roman" w:eastAsia="宋体" w:hAnsi="Times New Roman" w:cs="宋体"/>
          <w:color w:val="000000"/>
          <w:szCs w:val="24"/>
        </w:rPr>
        <w:t>大肠、</w:t>
      </w:r>
      <w:r w:rsidRPr="00EF3C9D">
        <w:rPr>
          <w:rFonts w:ascii="宋体" w:eastAsia="宋体" w:hAnsi="宋体" w:cs="宋体" w:hint="eastAsia"/>
          <w:color w:val="000000"/>
          <w:szCs w:val="24"/>
        </w:rPr>
        <w:t>⑧</w:t>
      </w:r>
      <w:r w:rsidRPr="00EF3C9D">
        <w:rPr>
          <w:rFonts w:ascii="Times New Roman" w:eastAsia="宋体" w:hAnsi="Times New Roman" w:cs="宋体"/>
          <w:color w:val="000000"/>
          <w:szCs w:val="24"/>
        </w:rPr>
        <w:t>肛门。</w:t>
      </w:r>
    </w:p>
    <w:p w14:paraId="5F286C7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由</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平衡膳食宝塔</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示意图可知：</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为五谷类、</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为果蔬类、</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为鱼肉类、</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为蛋奶类、</w:t>
      </w:r>
      <w:r w:rsidRPr="00EF3C9D">
        <w:rPr>
          <w:rFonts w:ascii="宋体" w:eastAsia="宋体" w:hAnsi="宋体" w:cs="宋体" w:hint="eastAsia"/>
          <w:color w:val="000000"/>
          <w:szCs w:val="24"/>
        </w:rPr>
        <w:t>⑤</w:t>
      </w:r>
      <w:r w:rsidRPr="00EF3C9D">
        <w:rPr>
          <w:rFonts w:ascii="Times New Roman" w:eastAsia="宋体" w:hAnsi="Times New Roman" w:cs="宋体"/>
          <w:color w:val="000000"/>
          <w:szCs w:val="24"/>
        </w:rPr>
        <w:t>为油脂类。</w:t>
      </w:r>
    </w:p>
    <w:p w14:paraId="2CD71EF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64EBA281" wp14:editId="3EC6131E">
            <wp:extent cx="95250" cy="171450"/>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www.szzx100.com江南汇教育网"/>
                    <pic:cNvPicPr>
                      <a:picLocks noChangeAspect="1"/>
                    </pic:cNvPicPr>
                  </pic:nvPicPr>
                  <pic:blipFill>
                    <a:blip r:embed="rId31"/>
                    <a:stretch>
                      <a:fillRect/>
                    </a:stretch>
                  </pic:blipFill>
                  <pic:spPr>
                    <a:xfrm>
                      <a:off x="0" y="0"/>
                      <a:ext cx="95250" cy="171450"/>
                    </a:xfrm>
                    <a:prstGeom prst="rect">
                      <a:avLst/>
                    </a:prstGeom>
                  </pic:spPr>
                </pic:pic>
              </a:graphicData>
            </a:graphic>
          </wp:inline>
        </w:drawing>
      </w: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详解】</w:t>
      </w:r>
    </w:p>
    <w:p w14:paraId="53CB2FC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消化系统包括消化道和消化腺，消化道有口腔、咽、食道、胃、小肠、大肠和肛门，消化腺包括唾液腺、胃腺、肠腺、胰腺和肝脏。</w:t>
      </w:r>
    </w:p>
    <w:p w14:paraId="34F608B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详解】</w:t>
      </w:r>
    </w:p>
    <w:p w14:paraId="5DBA341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由分析可知，图</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中的</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表示人体的肝脏，其分泌的胆汁进入小肠参与图</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中脂肪的消化。</w:t>
      </w:r>
    </w:p>
    <w:p w14:paraId="4B6E4D9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详解】</w:t>
      </w:r>
    </w:p>
    <w:p w14:paraId="61A3B33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淀粉主要存在于谷类食物中，淀粉的消化是从口腔开始的，淀粉最终被分解为葡萄糖才能被吸收利用；观图</w:t>
      </w:r>
      <w:r w:rsidRPr="00EF3C9D">
        <w:rPr>
          <w:rFonts w:ascii="Times New Roman" w:eastAsia="宋体" w:hAnsi="Times New Roman" w:cs="宋体"/>
          <w:color w:val="000000"/>
          <w:szCs w:val="24"/>
        </w:rPr>
        <w:t>B</w:t>
      </w:r>
      <w:r w:rsidRPr="00EF3C9D">
        <w:rPr>
          <w:rFonts w:ascii="宋体" w:eastAsia="宋体" w:hAnsi="宋体" w:cs="宋体"/>
          <w:color w:val="000000"/>
          <w:szCs w:val="24"/>
        </w:rPr>
        <w:t>中国居民“平衡膳食宝塔”第</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层食物的主要成分是淀粉，淀粉进一步在小肠里被肠液和胰液分解成葡萄糖。第</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食物的主要成分是蛋白质，蛋白质在消化酶的作用下分解成氨基酸才能被人体吸收。</w:t>
      </w:r>
    </w:p>
    <w:p w14:paraId="601FD7A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详解】</w:t>
      </w:r>
    </w:p>
    <w:p w14:paraId="40A190EA"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小肠是消化和吸收的主要器官。与其相适应的特点是</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小肠很长，约</w:t>
      </w:r>
      <w:r w:rsidRPr="00EF3C9D">
        <w:rPr>
          <w:rFonts w:ascii="Times New Roman" w:eastAsia="宋体" w:hAnsi="Times New Roman" w:cs="宋体"/>
          <w:color w:val="000000"/>
          <w:szCs w:val="24"/>
        </w:rPr>
        <w:t>5-6</w:t>
      </w:r>
      <w:r w:rsidRPr="00EF3C9D">
        <w:rPr>
          <w:rFonts w:ascii="Times New Roman" w:eastAsia="宋体" w:hAnsi="Times New Roman" w:cs="宋体"/>
          <w:color w:val="000000"/>
          <w:szCs w:val="24"/>
        </w:rPr>
        <w:t>米，小肠内表面有许多皱駹和小肠绒毛，使小肠的消化吸收面积大大增加，小肠绒毛壁很薄，只有一层上皮细胞构成，而且绒毛中有丰富的毛细血管，毛细血管壁很薄也只有一层上皮细胞组成。这些结构特点有利于小肠吸收营养物质。而内表面有肠腺、有多种消化液送入小肠，含有许多消化酶，能对多种物质起消化作用，与小肠的消化功能相适应，可见</w:t>
      </w:r>
      <w:r w:rsidRPr="00EF3C9D">
        <w:rPr>
          <w:rFonts w:ascii="Times New Roman" w:eastAsia="宋体" w:hAnsi="Times New Roman" w:cs="宋体"/>
          <w:color w:val="000000"/>
          <w:szCs w:val="24"/>
        </w:rPr>
        <w:t>ABD</w:t>
      </w:r>
      <w:r w:rsidRPr="00EF3C9D">
        <w:rPr>
          <w:rFonts w:ascii="Times New Roman" w:eastAsia="宋体" w:hAnsi="Times New Roman" w:cs="宋体"/>
          <w:color w:val="000000"/>
          <w:szCs w:val="24"/>
        </w:rPr>
        <w:t>符合题意。</w:t>
      </w:r>
    </w:p>
    <w:p w14:paraId="11413A0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详解】</w:t>
      </w:r>
    </w:p>
    <w:p w14:paraId="0E5BC9EE"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人类需要的营养物质有糖类、油脂、蛋白质、维生素、水和无机盐，这六种营养素缺一不可。食谱是否合理主要看蛋白质、糖类、维生素的含量。</w:t>
      </w:r>
      <w:r w:rsidRPr="00EF3C9D">
        <w:rPr>
          <w:rFonts w:ascii="Times New Roman" w:eastAsia="宋体" w:hAnsi="Times New Roman" w:cs="宋体"/>
          <w:color w:val="000000"/>
          <w:szCs w:val="24"/>
        </w:rPr>
        <w:t>A</w:t>
      </w:r>
      <w:r w:rsidRPr="00EF3C9D">
        <w:rPr>
          <w:rFonts w:ascii="Times New Roman" w:eastAsia="宋体" w:hAnsi="Times New Roman" w:cs="宋体"/>
          <w:color w:val="000000"/>
          <w:szCs w:val="24"/>
        </w:rPr>
        <w:t>什锦炒饭主要提供糖类；</w:t>
      </w:r>
      <w:r w:rsidRPr="00EF3C9D">
        <w:rPr>
          <w:rFonts w:ascii="Times New Roman" w:eastAsia="宋体" w:hAnsi="Times New Roman" w:cs="宋体"/>
          <w:color w:val="000000"/>
          <w:szCs w:val="24"/>
        </w:rPr>
        <w:t>B</w:t>
      </w:r>
      <w:r w:rsidRPr="00EF3C9D">
        <w:rPr>
          <w:rFonts w:ascii="Times New Roman" w:eastAsia="宋体" w:hAnsi="Times New Roman" w:cs="宋体"/>
          <w:color w:val="000000"/>
          <w:szCs w:val="24"/>
        </w:rPr>
        <w:t>红烩猪排主要提供脂肪和蛋白质；</w:t>
      </w:r>
      <w:r w:rsidRPr="00EF3C9D">
        <w:rPr>
          <w:rFonts w:ascii="Times New Roman" w:eastAsia="宋体" w:hAnsi="Times New Roman" w:cs="宋体"/>
          <w:color w:val="000000"/>
          <w:szCs w:val="24"/>
        </w:rPr>
        <w:t>C</w:t>
      </w:r>
      <w:r w:rsidRPr="00EF3C9D">
        <w:rPr>
          <w:rFonts w:ascii="Times New Roman" w:eastAsia="宋体" w:hAnsi="Times New Roman" w:cs="宋体"/>
          <w:color w:val="000000"/>
          <w:szCs w:val="24"/>
        </w:rPr>
        <w:t>尖椒豆角、</w:t>
      </w:r>
      <w:r w:rsidRPr="00EF3C9D">
        <w:rPr>
          <w:rFonts w:ascii="Times New Roman" w:eastAsia="宋体" w:hAnsi="Times New Roman" w:cs="宋体"/>
          <w:color w:val="000000"/>
          <w:szCs w:val="24"/>
        </w:rPr>
        <w:t>D</w:t>
      </w:r>
      <w:r w:rsidRPr="00EF3C9D">
        <w:rPr>
          <w:rFonts w:ascii="Times New Roman" w:eastAsia="宋体" w:hAnsi="Times New Roman" w:cs="宋体"/>
          <w:color w:val="000000"/>
          <w:szCs w:val="24"/>
        </w:rPr>
        <w:t>苹果主要提供维生素和无机盐。这样营养全面，设计最合理，可见</w:t>
      </w:r>
      <w:r w:rsidRPr="00EF3C9D">
        <w:rPr>
          <w:rFonts w:ascii="Times New Roman" w:eastAsia="宋体" w:hAnsi="Times New Roman" w:cs="宋体"/>
          <w:color w:val="000000"/>
          <w:szCs w:val="24"/>
        </w:rPr>
        <w:t>ABCD</w:t>
      </w:r>
      <w:r w:rsidRPr="00EF3C9D">
        <w:rPr>
          <w:rFonts w:ascii="Times New Roman" w:eastAsia="宋体" w:hAnsi="Times New Roman" w:cs="宋体"/>
          <w:color w:val="000000"/>
          <w:szCs w:val="24"/>
        </w:rPr>
        <w:t>符合题意。</w:t>
      </w:r>
    </w:p>
    <w:p w14:paraId="725E697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30. </w:t>
      </w:r>
      <w:r w:rsidRPr="00EF3C9D">
        <w:rPr>
          <w:rFonts w:ascii="宋体" w:eastAsia="宋体" w:hAnsi="宋体" w:cs="宋体"/>
          <w:color w:val="000000"/>
          <w:szCs w:val="24"/>
        </w:rPr>
        <w:t>近两年来，新冠病肆虐全球，而接种新冠疫苗能有效预防新冠病毒的感染，为了减轻注射新冠疫苗时的痛苦，上海超级疫苗工厂生产出</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克威莎</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吸入式疫苗，这款吸入式新冠疫苗与肌肉注射使用了同种制剂</w:t>
      </w:r>
      <w:r w:rsidRPr="00EF3C9D">
        <w:rPr>
          <w:rFonts w:ascii="宋体" w:eastAsia="宋体" w:hAnsi="宋体" w:cs="宋体"/>
          <w:color w:val="000000"/>
          <w:szCs w:val="24"/>
        </w:rPr>
        <w:lastRenderedPageBreak/>
        <w:t>配方，仅给药方式不同。这种疫苗通过一台小型饮水机大小的机器，将化后的疫苗，装入一个吸入装置中，接种者对着</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杯口</w:t>
      </w:r>
      <w:r w:rsidRPr="00EF3C9D">
        <w:rPr>
          <w:rFonts w:ascii="Times New Roman" w:eastAsia="Times New Roman" w:hAnsi="Times New Roman" w:cs="Times New Roman"/>
          <w:color w:val="000000"/>
          <w:szCs w:val="24"/>
        </w:rPr>
        <w:t>”</w:t>
      </w:r>
      <w:r w:rsidRPr="00EF3C9D">
        <w:rPr>
          <w:rFonts w:ascii="宋体" w:eastAsia="宋体" w:hAnsi="宋体" w:cs="宋体"/>
          <w:color w:val="000000"/>
          <w:szCs w:val="24"/>
        </w:rPr>
        <w:t>，先呼后吸，屏息</w:t>
      </w:r>
      <w:r w:rsidRPr="00EF3C9D">
        <w:rPr>
          <w:rFonts w:ascii="Times New Roman" w:eastAsia="Times New Roman" w:hAnsi="Times New Roman" w:cs="Times New Roman"/>
          <w:color w:val="000000"/>
          <w:szCs w:val="24"/>
        </w:rPr>
        <w:t>5</w:t>
      </w:r>
      <w:r w:rsidRPr="00EF3C9D">
        <w:rPr>
          <w:rFonts w:ascii="宋体" w:eastAsia="宋体" w:hAnsi="宋体" w:cs="宋体"/>
          <w:color w:val="000000"/>
          <w:szCs w:val="24"/>
        </w:rPr>
        <w:t>秒，接种就完成了。整个过程不到</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分钟，非常便捷。这样的接种方式，其实是通过将疫苗吸入呼吸道中，形成黏膜免疫，从而达到对病毒的预防作用。请结合下图回答问题。</w:t>
      </w:r>
    </w:p>
    <w:p w14:paraId="2B00779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drawing>
          <wp:inline distT="0" distB="0" distL="0" distR="0" wp14:anchorId="4FD84116" wp14:editId="3645C501">
            <wp:extent cx="3714750" cy="1485900"/>
            <wp:effectExtent l="0" t="0" r="0"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www.szzx100.com江南汇教育网"/>
                    <pic:cNvPicPr>
                      <a:picLocks noChangeAspect="1"/>
                    </pic:cNvPicPr>
                  </pic:nvPicPr>
                  <pic:blipFill>
                    <a:blip r:embed="rId24"/>
                    <a:stretch>
                      <a:fillRect/>
                    </a:stretch>
                  </pic:blipFill>
                  <pic:spPr>
                    <a:xfrm>
                      <a:off x="0" y="0"/>
                      <a:ext cx="3714750" cy="1485900"/>
                    </a:xfrm>
                    <a:prstGeom prst="rect">
                      <a:avLst/>
                    </a:prstGeom>
                  </pic:spPr>
                </pic:pic>
              </a:graphicData>
            </a:graphic>
          </wp:inline>
        </w:drawing>
      </w:r>
    </w:p>
    <w:p w14:paraId="4BF967E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宋体" w:eastAsia="宋体" w:hAnsi="宋体" w:cs="宋体"/>
          <w:color w:val="000000"/>
          <w:szCs w:val="24"/>
        </w:rPr>
        <w:t>呼吸系统的主要器官是图</w:t>
      </w:r>
      <w:r w:rsidRPr="00EF3C9D">
        <w:rPr>
          <w:rFonts w:ascii="Times New Roman" w:eastAsia="Times New Roman" w:hAnsi="Times New Roman" w:cs="Times New Roman"/>
          <w:color w:val="000000"/>
          <w:szCs w:val="24"/>
        </w:rPr>
        <w:t>A</w:t>
      </w:r>
      <w:r w:rsidRPr="00EF3C9D">
        <w:rPr>
          <w:rFonts w:ascii="宋体" w:eastAsia="宋体" w:hAnsi="宋体" w:cs="宋体"/>
          <w:color w:val="000000"/>
          <w:szCs w:val="24"/>
        </w:rPr>
        <w:t>中的</w:t>
      </w:r>
      <w:r w:rsidRPr="00EF3C9D">
        <w:rPr>
          <w:rFonts w:ascii="Times New Roman" w:eastAsia="Times New Roman" w:hAnsi="Times New Roman" w:cs="Times New Roman"/>
          <w:color w:val="000000"/>
          <w:szCs w:val="24"/>
        </w:rPr>
        <w:t>[     ]</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，它是由图</w:t>
      </w:r>
      <w:r w:rsidRPr="00EF3C9D">
        <w:rPr>
          <w:rFonts w:ascii="Times New Roman" w:eastAsia="Times New Roman" w:hAnsi="Times New Roman" w:cs="Times New Roman"/>
          <w:color w:val="000000"/>
          <w:szCs w:val="24"/>
        </w:rPr>
        <w:t>B</w:t>
      </w:r>
      <w:r w:rsidRPr="00EF3C9D">
        <w:rPr>
          <w:rFonts w:ascii="宋体" w:eastAsia="宋体" w:hAnsi="宋体" w:cs="宋体"/>
          <w:color w:val="000000"/>
          <w:szCs w:val="24"/>
        </w:rPr>
        <w:t>中的许多</w:t>
      </w:r>
      <w:r w:rsidRPr="00EF3C9D">
        <w:rPr>
          <w:rFonts w:ascii="Times New Roman" w:eastAsia="Times New Roman" w:hAnsi="Times New Roman" w:cs="Times New Roman"/>
          <w:color w:val="000000"/>
          <w:szCs w:val="24"/>
        </w:rPr>
        <w:t>[     ]</w:t>
      </w:r>
      <w:r w:rsidRPr="00EF3C9D">
        <w:rPr>
          <w:rFonts w:ascii="Times New Roman" w:eastAsia="宋体" w:hAnsi="Times New Roman" w:cs="宋体"/>
          <w:color w:val="000000"/>
          <w:szCs w:val="24"/>
        </w:rPr>
        <w:t>_____</w:t>
      </w:r>
      <w:r w:rsidRPr="00EF3C9D">
        <w:rPr>
          <w:rFonts w:ascii="宋体" w:eastAsia="宋体" w:hAnsi="宋体" w:cs="宋体"/>
          <w:color w:val="000000"/>
          <w:szCs w:val="24"/>
        </w:rPr>
        <w:t>组成。</w:t>
      </w:r>
    </w:p>
    <w:p w14:paraId="3A12CBC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在吸入疫苗时，人得膈肌和肋间肌处于</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状态。</w:t>
      </w:r>
    </w:p>
    <w:p w14:paraId="7E213FA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Times New Roman" w:eastAsia="Times New Roman" w:hAnsi="Times New Roman" w:cs="Times New Roman"/>
          <w:color w:val="000000"/>
          <w:szCs w:val="24"/>
        </w:rPr>
        <w:t>2019</w:t>
      </w:r>
      <w:r w:rsidRPr="00EF3C9D">
        <w:rPr>
          <w:rFonts w:ascii="宋体" w:eastAsia="宋体" w:hAnsi="宋体" w:cs="宋体"/>
          <w:color w:val="000000"/>
          <w:szCs w:val="24"/>
        </w:rPr>
        <w:t>年末至今，一种新型冠状病毒引起的肺炎在全球传播。危害之一是损害人体的肺部组织，使肺泡内溢出大量的粘稠分泌物，从而影响了</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和</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的气体交换，预防该病，我们应该做到</w:t>
      </w:r>
      <w:r w:rsidRPr="00EF3C9D">
        <w:rPr>
          <w:rFonts w:ascii="Times New Roman" w:eastAsia="宋体" w:hAnsi="Times New Roman" w:cs="宋体"/>
          <w:color w:val="000000"/>
          <w:szCs w:val="24"/>
        </w:rPr>
        <w:t>______</w:t>
      </w:r>
      <w:r w:rsidRPr="00EF3C9D">
        <w:rPr>
          <w:rFonts w:ascii="宋体" w:eastAsia="宋体" w:hAnsi="宋体" w:cs="宋体"/>
          <w:color w:val="000000"/>
          <w:szCs w:val="24"/>
        </w:rPr>
        <w:t>。</w:t>
      </w:r>
    </w:p>
    <w:p w14:paraId="5C92DA41"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③肺</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④肺泡</w:t>
      </w:r>
      <w:r w:rsidRPr="00EF3C9D">
        <w:rPr>
          <w:rFonts w:ascii="Times New Roman" w:eastAsia="宋体" w:hAnsi="Times New Roman" w:cs="宋体"/>
          <w:color w:val="000000"/>
          <w:szCs w:val="24"/>
        </w:rPr>
        <w:t xml:space="preserve">    </w:t>
      </w:r>
    </w:p>
    <w:p w14:paraId="08CBD6A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宋体" w:eastAsia="宋体" w:hAnsi="宋体" w:cs="宋体"/>
          <w:color w:val="000000"/>
          <w:szCs w:val="24"/>
        </w:rPr>
        <w:t>收缩</w:t>
      </w:r>
      <w:r w:rsidRPr="00EF3C9D">
        <w:rPr>
          <w:rFonts w:ascii="Times New Roman" w:eastAsia="宋体" w:hAnsi="Times New Roman" w:cs="宋体"/>
          <w:color w:val="000000"/>
          <w:szCs w:val="24"/>
        </w:rPr>
        <w:t xml:space="preserve">    </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肺泡</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血液</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戴口罩勤洗手（或不聚集等）</w:t>
      </w:r>
    </w:p>
    <w:p w14:paraId="0EF6220E"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138529B6"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【分析】图中</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咽，</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气管，</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肺，</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肺泡，</w:t>
      </w:r>
      <w:r w:rsidRPr="00EF3C9D">
        <w:rPr>
          <w:rFonts w:ascii="宋体" w:eastAsia="宋体" w:hAnsi="宋体" w:cs="宋体" w:hint="eastAsia"/>
          <w:color w:val="000000"/>
          <w:szCs w:val="24"/>
        </w:rPr>
        <w:t>⑤</w:t>
      </w:r>
      <w:r w:rsidRPr="00EF3C9D">
        <w:rPr>
          <w:rFonts w:ascii="Times New Roman" w:eastAsia="宋体" w:hAnsi="Times New Roman" w:cs="宋体"/>
          <w:color w:val="000000"/>
          <w:szCs w:val="24"/>
        </w:rPr>
        <w:t>肺泡壁，</w:t>
      </w:r>
      <w:r w:rsidRPr="00EF3C9D">
        <w:rPr>
          <w:rFonts w:ascii="宋体" w:eastAsia="宋体" w:hAnsi="宋体" w:cs="宋体" w:hint="eastAsia"/>
          <w:color w:val="000000"/>
          <w:szCs w:val="24"/>
        </w:rPr>
        <w:t>⑥</w:t>
      </w:r>
      <w:r w:rsidRPr="00EF3C9D">
        <w:rPr>
          <w:rFonts w:ascii="Times New Roman" w:eastAsia="宋体" w:hAnsi="Times New Roman" w:cs="宋体"/>
          <w:color w:val="000000"/>
          <w:szCs w:val="24"/>
        </w:rPr>
        <w:t>毛细血管壁。</w:t>
      </w:r>
    </w:p>
    <w:p w14:paraId="769DEE8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详解】</w:t>
      </w:r>
    </w:p>
    <w:p w14:paraId="23D5835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呼吸系统包括呼吸道和</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肺两部分。肺是气体交换的场所，是呼吸系统的主要器官。肺有许多的</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肺泡组成，增加了气体交换的效率。</w:t>
      </w:r>
    </w:p>
    <w:p w14:paraId="511CA50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详解】</w:t>
      </w:r>
    </w:p>
    <w:p w14:paraId="52F2EFA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吸气时，肋间外肌收缩，肋骨上提，胸骨向上、向外移动，使胸廓的前后径和左右径都增大；同时，膈肌收缩，膈顶部下降，使胸廓的上下径增大。这时，胸廓扩大，肺随着扩张，肺的容积增大，肺内气压下降，外界空气就通过呼吸道进入肺，完成吸气动作。</w:t>
      </w:r>
    </w:p>
    <w:p w14:paraId="4CDFCC4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【小问</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详解】</w:t>
      </w:r>
    </w:p>
    <w:p w14:paraId="40ACA30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2019</w:t>
      </w:r>
      <w:r w:rsidRPr="00EF3C9D">
        <w:rPr>
          <w:rFonts w:ascii="Times New Roman" w:eastAsia="宋体" w:hAnsi="Times New Roman" w:cs="宋体"/>
          <w:color w:val="000000"/>
          <w:szCs w:val="24"/>
        </w:rPr>
        <w:t>年末至今，一种新型冠状病毒引起的肺炎在全球传播。危害之一是损害人体的肺部组织，影响肺泡与血液之间的气体交换，甚至引发呼吸衰竭。新型冠状肺炎可损害人体的肺部组织，甚至引发呼吸衰竭。预防该病我们要做到：</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饭前便后要洗手、</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出门莫忘带口罩、</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不去人员集中的地方、</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每天阳光体育锻炼</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小时、</w:t>
      </w:r>
      <w:r w:rsidRPr="00EF3C9D">
        <w:rPr>
          <w:rFonts w:ascii="宋体" w:eastAsia="宋体" w:hAnsi="宋体" w:cs="宋体" w:hint="eastAsia"/>
          <w:color w:val="000000"/>
          <w:szCs w:val="24"/>
        </w:rPr>
        <w:t>⑤</w:t>
      </w:r>
      <w:r w:rsidRPr="00EF3C9D">
        <w:rPr>
          <w:rFonts w:ascii="Times New Roman" w:eastAsia="宋体" w:hAnsi="Times New Roman" w:cs="宋体"/>
          <w:color w:val="000000"/>
          <w:szCs w:val="24"/>
        </w:rPr>
        <w:t>少出门，勤消毒，多通风、</w:t>
      </w:r>
      <w:r w:rsidRPr="00EF3C9D">
        <w:rPr>
          <w:rFonts w:ascii="宋体" w:eastAsia="宋体" w:hAnsi="宋体" w:cs="宋体" w:hint="eastAsia"/>
          <w:color w:val="000000"/>
          <w:szCs w:val="24"/>
        </w:rPr>
        <w:t>⑥</w:t>
      </w:r>
      <w:r w:rsidRPr="00EF3C9D">
        <w:rPr>
          <w:rFonts w:ascii="Times New Roman" w:eastAsia="宋体" w:hAnsi="Times New Roman" w:cs="宋体"/>
          <w:color w:val="000000"/>
          <w:szCs w:val="24"/>
        </w:rPr>
        <w:t>减少接触公共场所的公共物品等，都属于预防新冠的措施。</w:t>
      </w:r>
    </w:p>
    <w:p w14:paraId="39F5FD5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 xml:space="preserve">31. </w:t>
      </w:r>
      <w:r w:rsidRPr="00EF3C9D">
        <w:rPr>
          <w:rFonts w:ascii="宋体" w:eastAsia="宋体" w:hAnsi="宋体" w:cs="宋体"/>
          <w:color w:val="000000"/>
          <w:szCs w:val="24"/>
        </w:rPr>
        <w:t>农业生产离不开我们对农作物光合作用和呼吸作用的研究。下面是生物科技小组利用玉米植株所做的有关光合、呼吸作用的实验及结果，图一为叶片进行生理活动示意图，图二为“水培”植物的示意图，图三表示植物光合作用速率与温度变化的关系，图四为农作物的光合作用强度和种植密度之间的关系，请据图回答下列问题：</w:t>
      </w:r>
      <w:r w:rsidRPr="00EF3C9D">
        <w:rPr>
          <w:rFonts w:ascii="Times New Roman" w:eastAsia="Times New Roman" w:hAnsi="Times New Roman" w:cs="Times New Roman"/>
          <w:color w:val="000000"/>
          <w:szCs w:val="24"/>
        </w:rPr>
        <w:t xml:space="preserve"> </w:t>
      </w:r>
    </w:p>
    <w:p w14:paraId="2D057B6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noProof/>
          <w:color w:val="000000"/>
          <w:szCs w:val="24"/>
        </w:rPr>
        <w:lastRenderedPageBreak/>
        <w:drawing>
          <wp:inline distT="0" distB="0" distL="0" distR="0" wp14:anchorId="2DA3934D" wp14:editId="7756C5F0">
            <wp:extent cx="5238750" cy="1199165"/>
            <wp:effectExtent l="0" t="0" r="0"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www.szzx100.com江南汇教育网"/>
                    <pic:cNvPicPr>
                      <a:picLocks noChangeAspect="1"/>
                    </pic:cNvPicPr>
                  </pic:nvPicPr>
                  <pic:blipFill>
                    <a:blip r:embed="rId25"/>
                    <a:stretch>
                      <a:fillRect/>
                    </a:stretch>
                  </pic:blipFill>
                  <pic:spPr>
                    <a:xfrm>
                      <a:off x="0" y="0"/>
                      <a:ext cx="5238750" cy="1199165"/>
                    </a:xfrm>
                    <a:prstGeom prst="rect">
                      <a:avLst/>
                    </a:prstGeom>
                  </pic:spPr>
                </pic:pic>
              </a:graphicData>
            </a:graphic>
          </wp:inline>
        </w:drawing>
      </w:r>
    </w:p>
    <w:p w14:paraId="465BF51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）若图一是光合作用示意图，①可以表示二氧化碳，②可表示氧气，③可表示水分等，④可表示</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，则此生理活动进行的场所是</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；若图一中表示的是植物的呼吸作用，</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科技小组同学想用图二装置验证气体②，那装置中小烧杯内应装的液体是</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，该实验装置还有什么不足之处，指出并改正：</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 xml:space="preserve"> </w:t>
      </w:r>
    </w:p>
    <w:p w14:paraId="50D71314"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2</w:t>
      </w:r>
      <w:r w:rsidRPr="00EF3C9D">
        <w:rPr>
          <w:rFonts w:ascii="宋体" w:eastAsia="宋体" w:hAnsi="宋体" w:cs="宋体"/>
          <w:color w:val="000000"/>
          <w:szCs w:val="24"/>
        </w:rPr>
        <w:t>）图二培养植物的方式称为“水培”。其培养液中，除了玉米苗所需的水分之外，还应加入一定种类的</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 xml:space="preserve"> </w:t>
      </w:r>
    </w:p>
    <w:p w14:paraId="6603D349"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3</w:t>
      </w:r>
      <w:r w:rsidRPr="00EF3C9D">
        <w:rPr>
          <w:rFonts w:ascii="宋体" w:eastAsia="宋体" w:hAnsi="宋体" w:cs="宋体"/>
          <w:color w:val="000000"/>
          <w:szCs w:val="24"/>
        </w:rPr>
        <w:t>）图三表示植物光合作用速率与温度变化的关系，光合作用速率是植物在单位时间内制造有机物的质量，通常用二氧化碳的吸收量来表示。分析图三可知，在其他环境因素适宜时，该植物体内有机物积累速率达到最大时的温度是</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 xml:space="preserve"> </w:t>
      </w:r>
    </w:p>
    <w:p w14:paraId="3BCD7C6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4</w:t>
      </w:r>
      <w:r w:rsidRPr="00EF3C9D">
        <w:rPr>
          <w:rFonts w:ascii="宋体" w:eastAsia="宋体" w:hAnsi="宋体" w:cs="宋体"/>
          <w:color w:val="000000"/>
          <w:szCs w:val="24"/>
        </w:rPr>
        <w:t>）由图四可知，与</w:t>
      </w:r>
      <w:r w:rsidRPr="00EF3C9D">
        <w:rPr>
          <w:rFonts w:ascii="Times New Roman" w:eastAsia="Times New Roman" w:hAnsi="Times New Roman" w:cs="Times New Roman"/>
          <w:color w:val="000000"/>
          <w:szCs w:val="24"/>
        </w:rPr>
        <w:t>M</w:t>
      </w:r>
      <w:r w:rsidRPr="00EF3C9D">
        <w:rPr>
          <w:rFonts w:ascii="宋体" w:eastAsia="宋体" w:hAnsi="宋体" w:cs="宋体"/>
          <w:color w:val="000000"/>
          <w:szCs w:val="24"/>
        </w:rPr>
        <w:t>点相比，</w:t>
      </w:r>
      <w:r w:rsidRPr="00EF3C9D">
        <w:rPr>
          <w:rFonts w:ascii="Times New Roman" w:eastAsia="Times New Roman" w:hAnsi="Times New Roman" w:cs="Times New Roman"/>
          <w:color w:val="000000"/>
          <w:szCs w:val="24"/>
        </w:rPr>
        <w:t>N</w:t>
      </w:r>
      <w:r w:rsidRPr="00EF3C9D">
        <w:rPr>
          <w:rFonts w:ascii="宋体" w:eastAsia="宋体" w:hAnsi="宋体" w:cs="宋体"/>
          <w:color w:val="000000"/>
          <w:szCs w:val="24"/>
        </w:rPr>
        <w:t>点单株光合作用强度明显减弱，原因可能是</w:t>
      </w:r>
      <w:r w:rsidRPr="00EF3C9D">
        <w:rPr>
          <w:rFonts w:ascii="Times New Roman" w:eastAsia="宋体" w:hAnsi="Times New Roman" w:cs="宋体"/>
          <w:color w:val="000000"/>
          <w:szCs w:val="24"/>
        </w:rPr>
        <w:t>________</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 xml:space="preserve"> </w:t>
      </w:r>
      <w:r w:rsidRPr="00EF3C9D">
        <w:rPr>
          <w:rFonts w:ascii="宋体" w:eastAsia="宋体" w:hAnsi="宋体" w:cs="宋体"/>
          <w:color w:val="000000"/>
          <w:szCs w:val="24"/>
        </w:rPr>
        <w:t>因此，田间种植农作物要注意</w:t>
      </w:r>
      <w:r w:rsidRPr="00EF3C9D">
        <w:rPr>
          <w:rFonts w:ascii="Times New Roman" w:eastAsia="宋体" w:hAnsi="Times New Roman" w:cs="宋体"/>
          <w:color w:val="000000"/>
          <w:szCs w:val="24"/>
        </w:rPr>
        <w:t>____</w:t>
      </w: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 xml:space="preserve"> </w:t>
      </w:r>
    </w:p>
    <w:p w14:paraId="55293515"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宋体" w:eastAsia="宋体" w:hAnsi="宋体" w:cs="宋体"/>
          <w:color w:val="000000"/>
          <w:szCs w:val="24"/>
        </w:rPr>
        <w:t>（</w:t>
      </w:r>
      <w:r w:rsidRPr="00EF3C9D">
        <w:rPr>
          <w:rFonts w:ascii="Times New Roman" w:eastAsia="Times New Roman" w:hAnsi="Times New Roman" w:cs="Times New Roman"/>
          <w:color w:val="000000"/>
          <w:szCs w:val="24"/>
        </w:rPr>
        <w:t>5</w:t>
      </w:r>
      <w:r w:rsidRPr="00EF3C9D">
        <w:rPr>
          <w:rFonts w:ascii="宋体" w:eastAsia="宋体" w:hAnsi="宋体" w:cs="宋体"/>
          <w:color w:val="000000"/>
          <w:szCs w:val="24"/>
        </w:rPr>
        <w:t>）若要提高大棚内农作物的产量，可采取的措施是</w:t>
      </w:r>
      <w:r w:rsidRPr="00EF3C9D">
        <w:rPr>
          <w:rFonts w:ascii="Times New Roman" w:eastAsia="宋体" w:hAnsi="Times New Roman" w:cs="宋体"/>
          <w:color w:val="000000"/>
          <w:szCs w:val="24"/>
        </w:rPr>
        <w:t>________</w:t>
      </w:r>
      <w:r w:rsidRPr="00EF3C9D">
        <w:rPr>
          <w:rFonts w:ascii="宋体" w:eastAsia="宋体" w:hAnsi="宋体" w:cs="宋体"/>
          <w:color w:val="000000"/>
          <w:szCs w:val="24"/>
        </w:rPr>
        <w:t>（写出</w:t>
      </w:r>
      <w:r w:rsidRPr="00EF3C9D">
        <w:rPr>
          <w:rFonts w:ascii="Times New Roman" w:eastAsia="Times New Roman" w:hAnsi="Times New Roman" w:cs="Times New Roman"/>
          <w:color w:val="000000"/>
          <w:szCs w:val="24"/>
        </w:rPr>
        <w:t>1</w:t>
      </w:r>
      <w:r w:rsidRPr="00EF3C9D">
        <w:rPr>
          <w:rFonts w:ascii="宋体" w:eastAsia="宋体" w:hAnsi="宋体" w:cs="宋体"/>
          <w:color w:val="000000"/>
          <w:szCs w:val="24"/>
        </w:rPr>
        <w:t>条即可）</w:t>
      </w:r>
    </w:p>
    <w:p w14:paraId="28E6480A"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【答案】</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有机物</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叶绿体</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澄清的石灰水</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图二中用的无色透明钟罩，应遮将无色透明钟罩遮光，设置黑暗环境</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⑤</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无机盐</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⑥</w:t>
      </w:r>
      <w:r w:rsidRPr="00EF3C9D">
        <w:rPr>
          <w:rFonts w:ascii="Times New Roman" w:eastAsia="宋体" w:hAnsi="Times New Roman" w:cs="宋体"/>
          <w:color w:val="000000"/>
          <w:szCs w:val="24"/>
        </w:rPr>
        <w:t xml:space="preserve">. </w:t>
      </w:r>
      <w:r w:rsidRPr="00EF3C9D">
        <w:rPr>
          <w:rFonts w:ascii="Times New Roman" w:eastAsia="Times New Roman" w:hAnsi="Times New Roman" w:cs="Times New Roman"/>
          <w:color w:val="000000"/>
          <w:szCs w:val="24"/>
        </w:rPr>
        <w:t>25</w:t>
      </w:r>
      <w:r w:rsidRPr="00EF3C9D">
        <w:rPr>
          <w:rFonts w:ascii="宋体" w:eastAsia="宋体" w:hAnsi="宋体" w:cs="宋体"/>
          <w:color w:val="000000"/>
          <w:szCs w:val="24"/>
        </w:rPr>
        <w:t>℃</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⑦</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种植密度过大（种植过密），叶片互相遮挡光照不足（种植密度过大，不透气二氧化碳不足）</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⑧</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合理密植</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⑨</w:t>
      </w:r>
      <w:r w:rsidRPr="00EF3C9D">
        <w:rPr>
          <w:rFonts w:ascii="Times New Roman" w:eastAsia="宋体" w:hAnsi="Times New Roman" w:cs="宋体"/>
          <w:color w:val="000000"/>
          <w:szCs w:val="24"/>
        </w:rPr>
        <w:t xml:space="preserve">. </w:t>
      </w:r>
      <w:r w:rsidRPr="00EF3C9D">
        <w:rPr>
          <w:rFonts w:ascii="宋体" w:eastAsia="宋体" w:hAnsi="宋体" w:cs="宋体"/>
          <w:color w:val="000000"/>
          <w:szCs w:val="24"/>
        </w:rPr>
        <w:t>适当增加光照、适当提高二氧化碳浓度、增加昼夜温差</w:t>
      </w:r>
    </w:p>
    <w:p w14:paraId="25666035" w14:textId="77777777" w:rsidR="00EF3C9D" w:rsidRPr="00EF3C9D" w:rsidRDefault="00EF3C9D" w:rsidP="00EF3C9D">
      <w:pPr>
        <w:spacing w:line="360" w:lineRule="auto"/>
        <w:textAlignment w:val="center"/>
        <w:rPr>
          <w:rFonts w:ascii="Times New Roman" w:eastAsia="宋体" w:hAnsi="Times New Roman" w:cs="宋体"/>
          <w:color w:val="000000"/>
          <w:szCs w:val="24"/>
        </w:rPr>
      </w:pPr>
      <w:r w:rsidRPr="00EF3C9D">
        <w:rPr>
          <w:rFonts w:ascii="Times New Roman" w:eastAsia="宋体" w:hAnsi="Times New Roman" w:cs="宋体"/>
          <w:color w:val="2E75B6"/>
          <w:szCs w:val="24"/>
        </w:rPr>
        <w:t>【解析】</w:t>
      </w:r>
    </w:p>
    <w:p w14:paraId="63858A0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【分析】（</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）绿色植物的光合作用吸收二氧化碳，释放氧；呼吸作用吸收氧气，呼出二氧化碳。根据图一中箭头可判断，当此图表示光合作用时，</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表示二氧化碳，</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表示氧气，</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表示水，</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表示有机物；当此图表示呼吸作用时</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表示氧气，</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表示二氧化碳。</w:t>
      </w:r>
    </w:p>
    <w:p w14:paraId="150DE26D"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Times New Roman" w:eastAsia="宋体" w:hAnsi="Times New Roman" w:cs="宋体"/>
          <w:color w:val="000000"/>
          <w:szCs w:val="24"/>
        </w:rPr>
        <w:t>图示二，从实验装置来看，该同学设计的实验因小烧杯里的液体的不同，而有不同的实验目的：当小烧杯里的液体是澄清的石灰水时，是为了验证植物的呼吸作用释放二氧化碳；当小烧杯里的液体是氢氧化钠溶液时，是为了验证光合作用的原料是二氧化碳。</w:t>
      </w:r>
    </w:p>
    <w:p w14:paraId="50B430EF"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）光合作用的强度除受二氧化碳浓度的影响外，还受温度、光照强度等因素的影响。</w:t>
      </w:r>
    </w:p>
    <w:p w14:paraId="2BC629A7"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）水分以气体状态从植物体内散发到植物体外的过程叫做蒸腾作用，植物的蒸腾作用主要在叶片进行。</w:t>
      </w:r>
    </w:p>
    <w:p w14:paraId="6C38A390"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【详解】（</w:t>
      </w:r>
      <w:r w:rsidRPr="00EF3C9D">
        <w:rPr>
          <w:rFonts w:ascii="Times New Roman" w:eastAsia="宋体" w:hAnsi="Times New Roman" w:cs="宋体"/>
          <w:color w:val="000000"/>
          <w:szCs w:val="24"/>
        </w:rPr>
        <w:t>1</w:t>
      </w:r>
      <w:r w:rsidRPr="00EF3C9D">
        <w:rPr>
          <w:rFonts w:ascii="Times New Roman" w:eastAsia="宋体" w:hAnsi="Times New Roman" w:cs="宋体"/>
          <w:color w:val="000000"/>
          <w:szCs w:val="24"/>
        </w:rPr>
        <w:t>）若为光合作用示意图，其中二氧化碳是通过叶片的气孔进入的，水是由植物的根自下而上吸收来的，氧气由气孔出来，它合成的有机物由筛管自上向下运送。</w:t>
      </w:r>
      <w:r w:rsidRPr="00EF3C9D">
        <w:rPr>
          <w:rFonts w:ascii="Times New Roman" w:eastAsia="宋体" w:hAnsi="Times New Roman" w:cs="宋体"/>
          <w:color w:val="000000"/>
          <w:szCs w:val="24"/>
        </w:rPr>
        <w:t xml:space="preserve"> </w:t>
      </w:r>
      <w:r w:rsidRPr="00EF3C9D">
        <w:rPr>
          <w:rFonts w:ascii="Times New Roman" w:eastAsia="宋体" w:hAnsi="Times New Roman" w:cs="宋体"/>
          <w:color w:val="000000"/>
          <w:szCs w:val="24"/>
        </w:rPr>
        <w:t>因此</w:t>
      </w:r>
      <w:r w:rsidRPr="00EF3C9D">
        <w:rPr>
          <w:rFonts w:ascii="宋体" w:eastAsia="宋体" w:hAnsi="宋体" w:cs="宋体" w:hint="eastAsia"/>
          <w:color w:val="000000"/>
          <w:szCs w:val="24"/>
        </w:rPr>
        <w:t>①</w:t>
      </w:r>
      <w:r w:rsidRPr="00EF3C9D">
        <w:rPr>
          <w:rFonts w:ascii="Times New Roman" w:eastAsia="宋体" w:hAnsi="Times New Roman" w:cs="宋体"/>
          <w:color w:val="000000"/>
          <w:szCs w:val="24"/>
        </w:rPr>
        <w:t>是二氧化碳，</w:t>
      </w:r>
      <w:r w:rsidRPr="00EF3C9D">
        <w:rPr>
          <w:rFonts w:ascii="Times New Roman" w:eastAsia="宋体" w:hAnsi="Times New Roman" w:cs="宋体"/>
          <w:color w:val="000000"/>
          <w:szCs w:val="24"/>
        </w:rPr>
        <w:t xml:space="preserve"> </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是氧气，表示向上的</w:t>
      </w:r>
      <w:r w:rsidRPr="00EF3C9D">
        <w:rPr>
          <w:rFonts w:ascii="宋体" w:eastAsia="宋体" w:hAnsi="宋体" w:cs="宋体" w:hint="eastAsia"/>
          <w:color w:val="000000"/>
          <w:szCs w:val="24"/>
        </w:rPr>
        <w:t>③</w:t>
      </w:r>
      <w:r w:rsidRPr="00EF3C9D">
        <w:rPr>
          <w:rFonts w:ascii="Times New Roman" w:eastAsia="宋体" w:hAnsi="Times New Roman" w:cs="宋体"/>
          <w:color w:val="000000"/>
          <w:szCs w:val="24"/>
        </w:rPr>
        <w:t>是水，表示向下的</w:t>
      </w:r>
      <w:r w:rsidRPr="00EF3C9D">
        <w:rPr>
          <w:rFonts w:ascii="宋体" w:eastAsia="宋体" w:hAnsi="宋体" w:cs="宋体" w:hint="eastAsia"/>
          <w:color w:val="000000"/>
          <w:szCs w:val="24"/>
        </w:rPr>
        <w:t>④</w:t>
      </w:r>
      <w:r w:rsidRPr="00EF3C9D">
        <w:rPr>
          <w:rFonts w:ascii="Times New Roman" w:eastAsia="宋体" w:hAnsi="Times New Roman" w:cs="宋体"/>
          <w:color w:val="000000"/>
          <w:szCs w:val="24"/>
        </w:rPr>
        <w:t>是有机物。则此时进行光合作用生理活动的场所是叶绿体。根据分析可知，如果图一表示植物的呼吸作用，该同学想研究气体</w:t>
      </w:r>
      <w:r w:rsidRPr="00EF3C9D">
        <w:rPr>
          <w:rFonts w:ascii="宋体" w:eastAsia="宋体" w:hAnsi="宋体" w:cs="宋体" w:hint="eastAsia"/>
          <w:color w:val="000000"/>
          <w:szCs w:val="24"/>
        </w:rPr>
        <w:t>②</w:t>
      </w:r>
      <w:r w:rsidRPr="00EF3C9D">
        <w:rPr>
          <w:rFonts w:ascii="Times New Roman" w:eastAsia="宋体" w:hAnsi="Times New Roman" w:cs="宋体"/>
          <w:color w:val="000000"/>
          <w:szCs w:val="24"/>
        </w:rPr>
        <w:t>是二氧化碳，那么应对图二装置做的处理是图二小烧杯中的液体是澄清的石灰水，装置中，不足之处是装置使用的是透明钟罩，如果将装置放在黑暗处后，由</w:t>
      </w:r>
      <w:r w:rsidRPr="00EF3C9D">
        <w:rPr>
          <w:rFonts w:ascii="Times New Roman" w:eastAsia="宋体" w:hAnsi="Times New Roman" w:cs="宋体"/>
          <w:color w:val="000000"/>
          <w:szCs w:val="24"/>
        </w:rPr>
        <w:lastRenderedPageBreak/>
        <w:t>于在黑暗环境中植物不能进行光合作用，只进行呼吸作用，会更有说服力。</w:t>
      </w:r>
    </w:p>
    <w:p w14:paraId="53E7B87B"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2</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 xml:space="preserve"> </w:t>
      </w:r>
      <w:r w:rsidRPr="00EF3C9D">
        <w:rPr>
          <w:rFonts w:ascii="Times New Roman" w:eastAsia="宋体" w:hAnsi="Times New Roman" w:cs="宋体"/>
          <w:color w:val="000000"/>
          <w:szCs w:val="24"/>
        </w:rPr>
        <w:t>图二培养植物的方式称为</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水培</w:t>
      </w: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其培养液中，除了玉米苗所需的水分之外，还应加入一定种类和数量的无机盐，因为无机盐对植物的生长发育起着重要的作用。</w:t>
      </w:r>
    </w:p>
    <w:p w14:paraId="7B9D398C"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3</w:t>
      </w:r>
      <w:r w:rsidRPr="00EF3C9D">
        <w:rPr>
          <w:rFonts w:ascii="Times New Roman" w:eastAsia="宋体" w:hAnsi="Times New Roman" w:cs="宋体"/>
          <w:color w:val="000000"/>
          <w:szCs w:val="24"/>
        </w:rPr>
        <w:t>）分析图三可知，在其他环境因素适宜时，该植物体内有机物积累速率达到最大时的温度是</w:t>
      </w:r>
      <w:r w:rsidRPr="00EF3C9D">
        <w:rPr>
          <w:rFonts w:ascii="Times New Roman" w:eastAsia="宋体" w:hAnsi="Times New Roman" w:cs="宋体"/>
          <w:color w:val="000000"/>
          <w:szCs w:val="24"/>
        </w:rPr>
        <w:t>25℃</w:t>
      </w:r>
      <w:r w:rsidRPr="00EF3C9D">
        <w:rPr>
          <w:rFonts w:ascii="Times New Roman" w:eastAsia="宋体" w:hAnsi="Times New Roman" w:cs="宋体"/>
          <w:color w:val="000000"/>
          <w:szCs w:val="24"/>
        </w:rPr>
        <w:t>。</w:t>
      </w:r>
    </w:p>
    <w:p w14:paraId="59B59B28"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4</w:t>
      </w:r>
      <w:r w:rsidRPr="00EF3C9D">
        <w:rPr>
          <w:rFonts w:ascii="Times New Roman" w:eastAsia="宋体" w:hAnsi="Times New Roman" w:cs="宋体"/>
          <w:color w:val="000000"/>
          <w:szCs w:val="24"/>
        </w:rPr>
        <w:t>）由图四可知随种植密度增大，田间的通风、透光条件都变差，故与</w:t>
      </w:r>
      <w:r w:rsidRPr="00EF3C9D">
        <w:rPr>
          <w:rFonts w:ascii="Times New Roman" w:eastAsia="宋体" w:hAnsi="Times New Roman" w:cs="宋体"/>
          <w:color w:val="000000"/>
          <w:szCs w:val="24"/>
        </w:rPr>
        <w:t>M</w:t>
      </w:r>
      <w:r w:rsidRPr="00EF3C9D">
        <w:rPr>
          <w:rFonts w:ascii="Times New Roman" w:eastAsia="宋体" w:hAnsi="Times New Roman" w:cs="宋体"/>
          <w:color w:val="000000"/>
          <w:szCs w:val="24"/>
        </w:rPr>
        <w:t>点比，限制</w:t>
      </w:r>
      <w:r w:rsidRPr="00EF3C9D">
        <w:rPr>
          <w:rFonts w:ascii="Times New Roman" w:eastAsia="宋体" w:hAnsi="Times New Roman" w:cs="宋体"/>
          <w:color w:val="000000"/>
          <w:szCs w:val="24"/>
        </w:rPr>
        <w:t>N</w:t>
      </w:r>
      <w:r w:rsidRPr="00EF3C9D">
        <w:rPr>
          <w:rFonts w:ascii="Times New Roman" w:eastAsia="宋体" w:hAnsi="Times New Roman" w:cs="宋体"/>
          <w:color w:val="000000"/>
          <w:szCs w:val="24"/>
        </w:rPr>
        <w:t>点光合强度的外界因素是光照、</w:t>
      </w:r>
      <w:r w:rsidRPr="00EF3C9D">
        <w:rPr>
          <w:rFonts w:ascii="Times New Roman" w:eastAsia="宋体" w:hAnsi="Times New Roman" w:cs="宋体"/>
          <w:color w:val="000000"/>
          <w:szCs w:val="24"/>
        </w:rPr>
        <w:t>CO,</w:t>
      </w:r>
      <w:r w:rsidRPr="00EF3C9D">
        <w:rPr>
          <w:rFonts w:ascii="Times New Roman" w:eastAsia="宋体" w:hAnsi="Times New Roman" w:cs="宋体"/>
          <w:color w:val="000000"/>
          <w:szCs w:val="24"/>
        </w:rPr>
        <w:t>浓度。所以图四实验给我们的启示是，在栽培农作物时要注意合理密植。</w:t>
      </w:r>
    </w:p>
    <w:p w14:paraId="270E2B91" w14:textId="77777777" w:rsidR="00EF3C9D" w:rsidRPr="00EF3C9D" w:rsidRDefault="00EF3C9D" w:rsidP="00EF3C9D">
      <w:pPr>
        <w:spacing w:line="360" w:lineRule="auto"/>
        <w:jc w:val="left"/>
        <w:textAlignment w:val="center"/>
        <w:rPr>
          <w:rFonts w:ascii="Times New Roman" w:eastAsia="宋体" w:hAnsi="Times New Roman" w:cs="宋体"/>
          <w:color w:val="000000"/>
          <w:szCs w:val="24"/>
        </w:rPr>
      </w:pPr>
      <w:r w:rsidRPr="00EF3C9D">
        <w:rPr>
          <w:rFonts w:ascii="Times New Roman" w:eastAsia="宋体" w:hAnsi="Times New Roman" w:cs="宋体"/>
          <w:color w:val="000000"/>
          <w:szCs w:val="24"/>
        </w:rPr>
        <w:t>（</w:t>
      </w:r>
      <w:r w:rsidRPr="00EF3C9D">
        <w:rPr>
          <w:rFonts w:ascii="Times New Roman" w:eastAsia="宋体" w:hAnsi="Times New Roman" w:cs="宋体"/>
          <w:color w:val="000000"/>
          <w:szCs w:val="24"/>
        </w:rPr>
        <w:t>5</w:t>
      </w:r>
      <w:r w:rsidRPr="00EF3C9D">
        <w:rPr>
          <w:rFonts w:ascii="Times New Roman" w:eastAsia="宋体" w:hAnsi="Times New Roman" w:cs="宋体"/>
          <w:color w:val="000000"/>
          <w:szCs w:val="24"/>
        </w:rPr>
        <w:t>）光合作用的强度除受二氧化碳浓度的影响外，还受温度、光照强度等因素的影响。若要提高大棚内农作物的产量，可采取的措施是适当增加光照、适当提高二氧化碳浓度、增加昼夜温差等。</w:t>
      </w:r>
    </w:p>
    <w:p w14:paraId="0820BAE0" w14:textId="0DD694F5" w:rsidR="00EF3C9D" w:rsidRPr="00EF3C9D" w:rsidRDefault="00EF3C9D" w:rsidP="00EF3C9D">
      <w:pPr>
        <w:spacing w:line="360" w:lineRule="auto"/>
        <w:jc w:val="left"/>
        <w:textAlignment w:val="center"/>
        <w:rPr>
          <w:rFonts w:ascii="Times New Roman" w:eastAsia="宋体" w:hAnsi="Times New Roman" w:cs="宋体"/>
          <w:szCs w:val="24"/>
        </w:rPr>
      </w:pPr>
      <w:r w:rsidRPr="00EF3C9D">
        <w:rPr>
          <w:rFonts w:ascii="Times New Roman" w:eastAsia="宋体" w:hAnsi="Times New Roman" w:cs="宋体"/>
          <w:color w:val="000000"/>
          <w:szCs w:val="24"/>
        </w:rPr>
        <w:t>【点睛】植物的呼吸作用和光合作用是考查的重点和难点，要重点复习。</w:t>
      </w:r>
    </w:p>
    <w:p w14:paraId="26955D34" w14:textId="77777777" w:rsidR="004C4ED3" w:rsidRPr="00EF3C9D" w:rsidRDefault="004C4ED3"/>
    <w:sectPr w:rsidR="004C4ED3" w:rsidRPr="00EF3C9D" w:rsidSect="00EF3C9D">
      <w:headerReference w:type="even" r:id="rId32"/>
      <w:headerReference w:type="default" r:id="rId33"/>
      <w:footerReference w:type="even" r:id="rId34"/>
      <w:footerReference w:type="default" r:id="rId35"/>
      <w:headerReference w:type="first" r:id="rId36"/>
      <w:footerReference w:type="first" r:id="rId37"/>
      <w:pgSz w:w="11906" w:h="16838"/>
      <w:pgMar w:top="907" w:right="1077" w:bottom="1440" w:left="107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A4F2A" w14:textId="77777777" w:rsidR="004151FC" w:rsidRDefault="007978E7">
    <w:pPr>
      <w:tabs>
        <w:tab w:val="center" w:pos="4153"/>
        <w:tab w:val="right" w:pos="8306"/>
      </w:tabs>
      <w:snapToGrid w:val="0"/>
      <w:jc w:val="left"/>
      <w:rPr>
        <w:rFonts w:cs="Times New Roman"/>
        <w:kern w:val="0"/>
        <w:sz w:val="2"/>
        <w:szCs w:val="2"/>
      </w:rPr>
    </w:pPr>
    <w:r>
      <w:rPr>
        <w:rFonts w:cs="宋体"/>
        <w:color w:val="FFFFFF"/>
        <w:sz w:val="2"/>
        <w:szCs w:val="2"/>
      </w:rPr>
      <w:pict w14:anchorId="4579C5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E40A" w14:textId="77777777" w:rsidR="00EF3C9D" w:rsidRDefault="00EF3C9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B0C51" w14:textId="77777777" w:rsidR="00EF3C9D" w:rsidRDefault="00EF3C9D">
    <w:pPr>
      <w:tabs>
        <w:tab w:val="center" w:pos="4153"/>
        <w:tab w:val="right" w:pos="8306"/>
      </w:tabs>
      <w:snapToGrid w:val="0"/>
      <w:jc w:val="left"/>
      <w:rPr>
        <w:rFonts w:cs="Times New Roman"/>
        <w:kern w:val="0"/>
        <w:sz w:val="2"/>
        <w:szCs w:val="2"/>
      </w:rPr>
    </w:pPr>
    <w:r>
      <w:rPr>
        <w:rFonts w:cs="宋体"/>
        <w:color w:val="FFFFFF"/>
        <w:sz w:val="2"/>
        <w:szCs w:val="2"/>
      </w:rPr>
      <w:pict w14:anchorId="56F487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学科网 zxxk.com" style="position:absolute;margin-left:158.95pt;margin-top:407.9pt;width:2.85pt;height:2.85pt;rotation:315;z-index:-251655168;mso-position-horizontal-relative:margin;mso-position-vertical-relative:margin" o:allowincell="f" stroked="f">
          <v:fill opacity=".5"/>
          <v:textpath style="font-family:&quot;宋体&quot;;font-size:8pt" string="zxxk.com"/>
          <w10:wrap anchorx="margin" anchory="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8E219" w14:textId="77777777" w:rsidR="00EF3C9D" w:rsidRDefault="00EF3C9D">
    <w:pPr>
      <w:pStyle w:val="a5"/>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0248" w14:textId="77777777" w:rsidR="004151FC" w:rsidRDefault="007978E7">
    <w:pPr>
      <w:pBdr>
        <w:bottom w:val="none" w:sz="0" w:space="1" w:color="auto"/>
      </w:pBdr>
      <w:snapToGrid w:val="0"/>
      <w:rPr>
        <w:rFonts w:cs="Times New Roman"/>
        <w:kern w:val="0"/>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4775D" w14:textId="77777777" w:rsidR="00EF3C9D" w:rsidRDefault="00EF3C9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4D6A" w14:textId="77777777" w:rsidR="00EF3C9D" w:rsidRDefault="00EF3C9D">
    <w:pPr>
      <w:pBdr>
        <w:bottom w:val="none" w:sz="0" w:space="1" w:color="auto"/>
      </w:pBdr>
      <w:snapToGrid w:val="0"/>
      <w:rPr>
        <w:rFonts w:cs="Times New Roman"/>
        <w:kern w:val="0"/>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E548" w14:textId="77777777" w:rsidR="00EF3C9D" w:rsidRDefault="00EF3C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73A"/>
    <w:multiLevelType w:val="hybridMultilevel"/>
    <w:tmpl w:val="8312AF28"/>
    <w:lvl w:ilvl="0" w:tplc="6F101F78">
      <w:start w:val="1"/>
      <w:numFmt w:val="bullet"/>
      <w:lvlText w:val=""/>
      <w:lvlJc w:val="left"/>
      <w:pPr>
        <w:ind w:left="420" w:hanging="420"/>
      </w:pPr>
      <w:rPr>
        <w:rFonts w:ascii="Wingdings" w:hAnsi="Wingdings" w:hint="default"/>
      </w:rPr>
    </w:lvl>
    <w:lvl w:ilvl="1" w:tplc="8E18D666" w:tentative="1">
      <w:start w:val="1"/>
      <w:numFmt w:val="bullet"/>
      <w:lvlText w:val=""/>
      <w:lvlJc w:val="left"/>
      <w:pPr>
        <w:ind w:left="840" w:hanging="420"/>
      </w:pPr>
      <w:rPr>
        <w:rFonts w:ascii="Wingdings" w:hAnsi="Wingdings" w:hint="default"/>
      </w:rPr>
    </w:lvl>
    <w:lvl w:ilvl="2" w:tplc="87BA53B8" w:tentative="1">
      <w:start w:val="1"/>
      <w:numFmt w:val="bullet"/>
      <w:lvlText w:val=""/>
      <w:lvlJc w:val="left"/>
      <w:pPr>
        <w:ind w:left="1260" w:hanging="420"/>
      </w:pPr>
      <w:rPr>
        <w:rFonts w:ascii="Wingdings" w:hAnsi="Wingdings" w:hint="default"/>
      </w:rPr>
    </w:lvl>
    <w:lvl w:ilvl="3" w:tplc="26BC682A" w:tentative="1">
      <w:start w:val="1"/>
      <w:numFmt w:val="bullet"/>
      <w:lvlText w:val=""/>
      <w:lvlJc w:val="left"/>
      <w:pPr>
        <w:ind w:left="1680" w:hanging="420"/>
      </w:pPr>
      <w:rPr>
        <w:rFonts w:ascii="Wingdings" w:hAnsi="Wingdings" w:hint="default"/>
      </w:rPr>
    </w:lvl>
    <w:lvl w:ilvl="4" w:tplc="75B65A16" w:tentative="1">
      <w:start w:val="1"/>
      <w:numFmt w:val="bullet"/>
      <w:lvlText w:val=""/>
      <w:lvlJc w:val="left"/>
      <w:pPr>
        <w:ind w:left="2100" w:hanging="420"/>
      </w:pPr>
      <w:rPr>
        <w:rFonts w:ascii="Wingdings" w:hAnsi="Wingdings" w:hint="default"/>
      </w:rPr>
    </w:lvl>
    <w:lvl w:ilvl="5" w:tplc="5492BFA6" w:tentative="1">
      <w:start w:val="1"/>
      <w:numFmt w:val="bullet"/>
      <w:lvlText w:val=""/>
      <w:lvlJc w:val="left"/>
      <w:pPr>
        <w:ind w:left="2520" w:hanging="420"/>
      </w:pPr>
      <w:rPr>
        <w:rFonts w:ascii="Wingdings" w:hAnsi="Wingdings" w:hint="default"/>
      </w:rPr>
    </w:lvl>
    <w:lvl w:ilvl="6" w:tplc="C296A870" w:tentative="1">
      <w:start w:val="1"/>
      <w:numFmt w:val="bullet"/>
      <w:lvlText w:val=""/>
      <w:lvlJc w:val="left"/>
      <w:pPr>
        <w:ind w:left="2940" w:hanging="420"/>
      </w:pPr>
      <w:rPr>
        <w:rFonts w:ascii="Wingdings" w:hAnsi="Wingdings" w:hint="default"/>
      </w:rPr>
    </w:lvl>
    <w:lvl w:ilvl="7" w:tplc="675A72CC" w:tentative="1">
      <w:start w:val="1"/>
      <w:numFmt w:val="bullet"/>
      <w:lvlText w:val=""/>
      <w:lvlJc w:val="left"/>
      <w:pPr>
        <w:ind w:left="3360" w:hanging="420"/>
      </w:pPr>
      <w:rPr>
        <w:rFonts w:ascii="Wingdings" w:hAnsi="Wingdings" w:hint="default"/>
      </w:rPr>
    </w:lvl>
    <w:lvl w:ilvl="8" w:tplc="80BC1D44"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C9D"/>
    <w:rsid w:val="004C4ED3"/>
    <w:rsid w:val="007978E7"/>
    <w:rsid w:val="00EF3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296F1"/>
  <w15:chartTrackingRefBased/>
  <w15:docId w15:val="{18967C9C-DCA5-4F2A-9F1E-276FD7929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3C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F3C9D"/>
    <w:rPr>
      <w:sz w:val="18"/>
      <w:szCs w:val="18"/>
    </w:rPr>
  </w:style>
  <w:style w:type="paragraph" w:styleId="a5">
    <w:name w:val="footer"/>
    <w:basedOn w:val="a"/>
    <w:link w:val="a6"/>
    <w:unhideWhenUsed/>
    <w:rsid w:val="00EF3C9D"/>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EF3C9D"/>
    <w:rPr>
      <w:sz w:val="18"/>
      <w:szCs w:val="18"/>
    </w:rPr>
  </w:style>
  <w:style w:type="numbering" w:customStyle="1" w:styleId="1">
    <w:name w:val="无列表1"/>
    <w:next w:val="a2"/>
    <w:uiPriority w:val="99"/>
    <w:semiHidden/>
    <w:unhideWhenUsed/>
    <w:rsid w:val="00EF3C9D"/>
  </w:style>
  <w:style w:type="paragraph" w:customStyle="1" w:styleId="10">
    <w:name w:val="无间隔1"/>
    <w:next w:val="a7"/>
    <w:uiPriority w:val="1"/>
    <w:qFormat/>
    <w:rsid w:val="00EF3C9D"/>
    <w:rPr>
      <w:rFonts w:eastAsia="Microsoft YaHei UI"/>
      <w:kern w:val="0"/>
      <w:sz w:val="22"/>
    </w:rPr>
  </w:style>
  <w:style w:type="character" w:styleId="a8">
    <w:name w:val="Hyperlink"/>
    <w:basedOn w:val="a0"/>
    <w:uiPriority w:val="99"/>
    <w:unhideWhenUsed/>
    <w:rsid w:val="00EF3C9D"/>
    <w:rPr>
      <w:color w:val="0000FF"/>
      <w:u w:val="single"/>
    </w:rPr>
  </w:style>
  <w:style w:type="paragraph" w:styleId="a9">
    <w:name w:val="List Paragraph"/>
    <w:basedOn w:val="a"/>
    <w:uiPriority w:val="99"/>
    <w:qFormat/>
    <w:rsid w:val="00EF3C9D"/>
    <w:pPr>
      <w:ind w:firstLineChars="200" w:firstLine="420"/>
    </w:pPr>
    <w:rPr>
      <w:rFonts w:ascii="Times New Roman" w:eastAsia="宋体" w:hAnsi="Times New Roman" w:cs="宋体"/>
      <w:szCs w:val="24"/>
    </w:rPr>
  </w:style>
  <w:style w:type="paragraph" w:styleId="a7">
    <w:name w:val="No Spacing"/>
    <w:uiPriority w:val="1"/>
    <w:qFormat/>
    <w:rsid w:val="00EF3C9D"/>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header" Target="header1.xm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footer" Target="footer2.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wmf"/><Relationship Id="rId24" Type="http://schemas.openxmlformats.org/officeDocument/2006/relationships/image" Target="media/image20.png"/><Relationship Id="rId32" Type="http://schemas.openxmlformats.org/officeDocument/2006/relationships/header" Target="header2.xml"/><Relationship Id="rId37" Type="http://schemas.openxmlformats.org/officeDocument/2006/relationships/footer" Target="footer4.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2.png"/><Relationship Id="rId36" Type="http://schemas.openxmlformats.org/officeDocument/2006/relationships/header" Target="header4.xml"/><Relationship Id="rId10" Type="http://schemas.openxmlformats.org/officeDocument/2006/relationships/image" Target="media/image6.wmf"/><Relationship Id="rId19" Type="http://schemas.openxmlformats.org/officeDocument/2006/relationships/image" Target="media/image15.png"/><Relationship Id="rId31" Type="http://schemas.openxmlformats.org/officeDocument/2006/relationships/image" Target="media/image25.w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footer" Target="footer1.xml"/><Relationship Id="rId30" Type="http://schemas.openxmlformats.org/officeDocument/2006/relationships/image" Target="media/image24.wmf"/><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3552</Words>
  <Characters>20250</Characters>
  <Application>Microsoft Office Word</Application>
  <DocSecurity>0</DocSecurity>
  <Lines>168</Lines>
  <Paragraphs>47</Paragraphs>
  <ScaleCrop>false</ScaleCrop>
  <Company/>
  <LinksUpToDate>false</LinksUpToDate>
  <CharactersWithSpaces>23755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2022-12-10T12:05:00Z</dcterms:created>
  <dcterms:modified xsi:type="dcterms:W3CDTF">2022-12-10T12:07:00Z</dcterms:modified>
</cp:coreProperties>
</file>