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833F6" w14:textId="4165129A" w:rsidR="00D132A0" w:rsidRPr="00D132A0" w:rsidRDefault="00D132A0" w:rsidP="00D132A0">
      <w:pPr>
        <w:spacing w:line="360" w:lineRule="auto"/>
        <w:jc w:val="center"/>
        <w:textAlignment w:val="center"/>
        <w:rPr>
          <w:rFonts w:ascii="宋体" w:eastAsia="宋体" w:hAnsi="宋体" w:cs="宋体"/>
          <w:b/>
          <w:sz w:val="32"/>
          <w:szCs w:val="24"/>
        </w:rPr>
      </w:pPr>
      <w:r w:rsidRPr="00D132A0">
        <w:rPr>
          <w:rFonts w:ascii="宋体" w:eastAsia="宋体" w:hAnsi="宋体" w:cs="宋体"/>
          <w:b/>
          <w:noProof/>
          <w:sz w:val="32"/>
          <w:szCs w:val="24"/>
        </w:rPr>
        <w:drawing>
          <wp:anchor distT="0" distB="0" distL="114300" distR="114300" simplePos="0" relativeHeight="251659264" behindDoc="0" locked="0" layoutInCell="1" allowOverlap="1" wp14:anchorId="432F1F48" wp14:editId="01CFED5E">
            <wp:simplePos x="0" y="0"/>
            <wp:positionH relativeFrom="page">
              <wp:posOffset>11747500</wp:posOffset>
            </wp:positionH>
            <wp:positionV relativeFrom="topMargin">
              <wp:posOffset>10617200</wp:posOffset>
            </wp:positionV>
            <wp:extent cx="254000" cy="482600"/>
            <wp:effectExtent l="0" t="0" r="0" b="0"/>
            <wp:wrapNone/>
            <wp:docPr id="100032" name="图片 10003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descr="www.szzx100.com江南汇教育网"/>
                    <pic:cNvPicPr>
                      <a:picLocks noChangeAspect="1"/>
                    </pic:cNvPicPr>
                  </pic:nvPicPr>
                  <pic:blipFill>
                    <a:blip r:embed="rId4"/>
                    <a:stretch>
                      <a:fillRect/>
                    </a:stretch>
                  </pic:blipFill>
                  <pic:spPr>
                    <a:xfrm>
                      <a:off x="0" y="0"/>
                      <a:ext cx="254000" cy="482600"/>
                    </a:xfrm>
                    <a:prstGeom prst="rect">
                      <a:avLst/>
                    </a:prstGeom>
                  </pic:spPr>
                </pic:pic>
              </a:graphicData>
            </a:graphic>
          </wp:anchor>
        </w:drawing>
      </w:r>
      <w:r w:rsidR="00DB4EFC" w:rsidRPr="00DB4EFC">
        <w:rPr>
          <w:rFonts w:ascii="宋体" w:eastAsia="宋体" w:hAnsi="宋体" w:cs="宋体"/>
          <w:b/>
          <w:noProof/>
          <w:sz w:val="32"/>
          <w:szCs w:val="24"/>
        </w:rPr>
        <w:t>2022-2023学年第一学期七年级生物期末复习卷09</w:t>
      </w:r>
    </w:p>
    <w:p w14:paraId="2C6E56C9" w14:textId="77777777" w:rsidR="00D132A0" w:rsidRPr="00D132A0" w:rsidRDefault="00D132A0" w:rsidP="00D132A0">
      <w:pPr>
        <w:spacing w:line="360" w:lineRule="auto"/>
        <w:jc w:val="left"/>
        <w:textAlignment w:val="center"/>
        <w:rPr>
          <w:rFonts w:ascii="宋体" w:eastAsia="宋体" w:hAnsi="宋体" w:cs="宋体"/>
          <w:b/>
          <w:sz w:val="24"/>
          <w:szCs w:val="24"/>
        </w:rPr>
      </w:pPr>
      <w:r w:rsidRPr="00D132A0">
        <w:rPr>
          <w:rFonts w:ascii="宋体" w:eastAsia="宋体" w:hAnsi="宋体" w:cs="宋体"/>
          <w:b/>
          <w:sz w:val="24"/>
          <w:szCs w:val="24"/>
        </w:rPr>
        <w:t>一、单项选择题</w:t>
      </w:r>
    </w:p>
    <w:p w14:paraId="20041E82" w14:textId="77777777" w:rsidR="00D132A0" w:rsidRPr="00D132A0" w:rsidRDefault="00D132A0" w:rsidP="00D132A0">
      <w:pPr>
        <w:spacing w:line="360" w:lineRule="auto"/>
        <w:jc w:val="left"/>
        <w:textAlignment w:val="center"/>
        <w:rPr>
          <w:rFonts w:ascii="宋体" w:eastAsia="宋体" w:hAnsi="宋体" w:cs="宋体"/>
          <w:szCs w:val="24"/>
        </w:rPr>
      </w:pPr>
      <w:r w:rsidRPr="00D132A0">
        <w:rPr>
          <w:rFonts w:ascii="Times New Roman" w:eastAsia="宋体" w:hAnsi="Times New Roman" w:cs="宋体"/>
          <w:szCs w:val="24"/>
        </w:rPr>
        <w:t xml:space="preserve">1. </w:t>
      </w:r>
      <w:r w:rsidRPr="00D132A0">
        <w:rPr>
          <w:rFonts w:ascii="宋体" w:eastAsia="宋体" w:hAnsi="宋体" w:cs="宋体"/>
          <w:szCs w:val="24"/>
        </w:rPr>
        <w:t>下列是显微镜操作的几个步骤。下列有关叙述不正确的是（　　）</w:t>
      </w:r>
    </w:p>
    <w:p w14:paraId="591331A0" w14:textId="77777777" w:rsidR="00D132A0" w:rsidRPr="00D132A0" w:rsidRDefault="00D132A0" w:rsidP="00D132A0">
      <w:pPr>
        <w:spacing w:line="360" w:lineRule="auto"/>
        <w:jc w:val="left"/>
        <w:textAlignment w:val="center"/>
        <w:rPr>
          <w:rFonts w:ascii="Times New Roman" w:eastAsia="宋体" w:hAnsi="Times New Roman" w:cs="宋体"/>
          <w:szCs w:val="24"/>
        </w:rPr>
      </w:pPr>
      <w:r w:rsidRPr="00D132A0">
        <w:rPr>
          <w:rFonts w:ascii="Times New Roman" w:eastAsia="宋体" w:hAnsi="Times New Roman" w:cs="宋体" w:hint="eastAsia"/>
          <w:noProof/>
          <w:szCs w:val="24"/>
        </w:rPr>
        <w:drawing>
          <wp:inline distT="0" distB="0" distL="0" distR="0" wp14:anchorId="20D1EB51" wp14:editId="303D56CC">
            <wp:extent cx="3000375" cy="1981200"/>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5"/>
                    <a:stretch>
                      <a:fillRect/>
                    </a:stretch>
                  </pic:blipFill>
                  <pic:spPr>
                    <a:xfrm>
                      <a:off x="0" y="0"/>
                      <a:ext cx="3000375" cy="1981200"/>
                    </a:xfrm>
                    <a:prstGeom prst="rect">
                      <a:avLst/>
                    </a:prstGeom>
                  </pic:spPr>
                </pic:pic>
              </a:graphicData>
            </a:graphic>
          </wp:inline>
        </w:drawing>
      </w:r>
    </w:p>
    <w:p w14:paraId="50639D24" w14:textId="77777777" w:rsidR="00D132A0" w:rsidRPr="00D132A0" w:rsidRDefault="00D132A0" w:rsidP="00D132A0">
      <w:pPr>
        <w:spacing w:line="360" w:lineRule="auto"/>
        <w:jc w:val="left"/>
        <w:textAlignment w:val="center"/>
        <w:rPr>
          <w:rFonts w:ascii="宋体" w:eastAsia="宋体" w:hAnsi="宋体" w:cs="宋体"/>
          <w:szCs w:val="24"/>
        </w:rPr>
      </w:pPr>
      <w:r w:rsidRPr="00D132A0">
        <w:rPr>
          <w:rFonts w:ascii="Times New Roman" w:eastAsia="宋体" w:hAnsi="Times New Roman" w:cs="宋体" w:hint="eastAsia"/>
          <w:szCs w:val="24"/>
        </w:rPr>
        <w:t xml:space="preserve">A. </w:t>
      </w:r>
      <w:r w:rsidRPr="00D132A0">
        <w:rPr>
          <w:rFonts w:ascii="宋体" w:eastAsia="宋体" w:hAnsi="宋体" w:cs="宋体"/>
          <w:szCs w:val="24"/>
        </w:rPr>
        <w:t>图甲所示的是对光，操作该步骤时应将高倍镜正对通光孔</w:t>
      </w:r>
    </w:p>
    <w:p w14:paraId="18905C00" w14:textId="77777777" w:rsidR="00D132A0" w:rsidRPr="00D132A0" w:rsidRDefault="00D132A0" w:rsidP="00D132A0">
      <w:pPr>
        <w:spacing w:line="360" w:lineRule="auto"/>
        <w:jc w:val="left"/>
        <w:textAlignment w:val="center"/>
        <w:rPr>
          <w:rFonts w:ascii="宋体" w:eastAsia="宋体" w:hAnsi="宋体" w:cs="宋体"/>
          <w:szCs w:val="24"/>
        </w:rPr>
      </w:pPr>
      <w:r w:rsidRPr="00D132A0">
        <w:rPr>
          <w:rFonts w:ascii="Times New Roman" w:eastAsia="宋体" w:hAnsi="Times New Roman" w:cs="宋体" w:hint="eastAsia"/>
          <w:szCs w:val="24"/>
        </w:rPr>
        <w:t xml:space="preserve">B. </w:t>
      </w:r>
      <w:r w:rsidRPr="00D132A0">
        <w:rPr>
          <w:rFonts w:ascii="宋体" w:eastAsia="宋体" w:hAnsi="宋体" w:cs="宋体"/>
          <w:szCs w:val="24"/>
        </w:rPr>
        <w:t>进行图乙所示操作时眼要注意图示部位，其目的是防止压坏标本和损坏物镜</w:t>
      </w:r>
    </w:p>
    <w:p w14:paraId="75263161" w14:textId="77777777" w:rsidR="00D132A0" w:rsidRPr="00D132A0" w:rsidRDefault="00D132A0" w:rsidP="00D132A0">
      <w:pPr>
        <w:spacing w:line="360" w:lineRule="auto"/>
        <w:jc w:val="left"/>
        <w:textAlignment w:val="center"/>
        <w:rPr>
          <w:rFonts w:ascii="宋体" w:eastAsia="宋体" w:hAnsi="宋体" w:cs="宋体"/>
          <w:szCs w:val="24"/>
        </w:rPr>
      </w:pPr>
      <w:r w:rsidRPr="00D132A0">
        <w:rPr>
          <w:rFonts w:ascii="Times New Roman" w:eastAsia="宋体" w:hAnsi="Times New Roman" w:cs="宋体" w:hint="eastAsia"/>
          <w:szCs w:val="24"/>
        </w:rPr>
        <w:t xml:space="preserve">C. </w:t>
      </w:r>
      <w:r w:rsidRPr="00D132A0">
        <w:rPr>
          <w:rFonts w:ascii="宋体" w:eastAsia="宋体" w:hAnsi="宋体" w:cs="宋体"/>
          <w:szCs w:val="24"/>
        </w:rPr>
        <w:t>三个步骤操作顺序是甲乙丙</w:t>
      </w:r>
    </w:p>
    <w:p w14:paraId="55415E15"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hint="eastAsia"/>
          <w:szCs w:val="24"/>
        </w:rPr>
        <w:t xml:space="preserve">D. </w:t>
      </w:r>
      <w:r w:rsidRPr="00D132A0">
        <w:rPr>
          <w:rFonts w:ascii="宋体" w:eastAsia="宋体" w:hAnsi="宋体" w:cs="宋体"/>
          <w:szCs w:val="24"/>
        </w:rPr>
        <w:t>图乙丙所示载物台上放置的观察材料，必须薄而透明</w:t>
      </w:r>
    </w:p>
    <w:p w14:paraId="47C3319B"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2. </w:t>
      </w:r>
      <w:r w:rsidRPr="00D132A0">
        <w:rPr>
          <w:rFonts w:ascii="宋体" w:eastAsia="宋体" w:hAnsi="宋体" w:cs="宋体"/>
          <w:color w:val="000000"/>
          <w:szCs w:val="24"/>
        </w:rPr>
        <w:t>用洋葱鳞片叶表皮制作并观察</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植物细胞临时装片</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时，显微镜视野中看到的物像是（</w:t>
      </w:r>
      <w:r w:rsidRPr="00D132A0">
        <w:rPr>
          <w:rFonts w:ascii="Times New Roman" w:eastAsia="Times New Roman" w:hAnsi="Times New Roman" w:cs="Times New Roman"/>
          <w:color w:val="000000"/>
          <w:szCs w:val="24"/>
        </w:rPr>
        <w:t xml:space="preserve">    </w:t>
      </w:r>
      <w:r w:rsidRPr="00D132A0">
        <w:rPr>
          <w:rFonts w:ascii="宋体" w:eastAsia="宋体" w:hAnsi="宋体" w:cs="宋体"/>
          <w:color w:val="000000"/>
          <w:szCs w:val="24"/>
        </w:rPr>
        <w:t>）</w:t>
      </w:r>
    </w:p>
    <w:p w14:paraId="2652E951" w14:textId="77777777" w:rsidR="00D132A0" w:rsidRPr="00D132A0" w:rsidRDefault="00D132A0" w:rsidP="00D132A0">
      <w:pPr>
        <w:tabs>
          <w:tab w:val="left" w:pos="4873"/>
        </w:tabs>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color w:val="000000"/>
          <w:szCs w:val="24"/>
        </w:rPr>
        <w:t xml:space="preserve">A. </w:t>
      </w:r>
      <w:r w:rsidRPr="00D132A0">
        <w:rPr>
          <w:rFonts w:ascii="宋体" w:eastAsia="宋体" w:hAnsi="宋体" w:cs="宋体"/>
          <w:noProof/>
          <w:color w:val="000000"/>
          <w:szCs w:val="24"/>
        </w:rPr>
        <w:drawing>
          <wp:inline distT="0" distB="0" distL="0" distR="0" wp14:anchorId="3C37AED2" wp14:editId="3F3A788B">
            <wp:extent cx="971550" cy="1133475"/>
            <wp:effectExtent l="0" t="0" r="0" b="0"/>
            <wp:docPr id="100004" name="图片 10000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www.szzx100.com江南汇教育网"/>
                    <pic:cNvPicPr>
                      <a:picLocks noChangeAspect="1"/>
                    </pic:cNvPicPr>
                  </pic:nvPicPr>
                  <pic:blipFill>
                    <a:blip r:embed="rId6"/>
                    <a:stretch>
                      <a:fillRect/>
                    </a:stretch>
                  </pic:blipFill>
                  <pic:spPr>
                    <a:xfrm>
                      <a:off x="0" y="0"/>
                      <a:ext cx="971550" cy="1133475"/>
                    </a:xfrm>
                    <a:prstGeom prst="rect">
                      <a:avLst/>
                    </a:prstGeom>
                  </pic:spPr>
                </pic:pic>
              </a:graphicData>
            </a:graphic>
          </wp:inline>
        </w:drawing>
      </w:r>
      <w:r w:rsidRPr="00D132A0">
        <w:rPr>
          <w:rFonts w:ascii="宋体" w:eastAsia="宋体" w:hAnsi="宋体" w:cs="宋体"/>
          <w:color w:val="000000"/>
          <w:szCs w:val="24"/>
        </w:rPr>
        <w:tab/>
        <w:t xml:space="preserve">B. </w:t>
      </w:r>
      <w:r w:rsidRPr="00D132A0">
        <w:rPr>
          <w:rFonts w:ascii="宋体" w:eastAsia="宋体" w:hAnsi="宋体" w:cs="宋体"/>
          <w:noProof/>
          <w:color w:val="000000"/>
          <w:szCs w:val="24"/>
        </w:rPr>
        <w:drawing>
          <wp:inline distT="0" distB="0" distL="0" distR="0" wp14:anchorId="412F468F" wp14:editId="4DB2C287">
            <wp:extent cx="1038225" cy="1076325"/>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7"/>
                    <a:stretch>
                      <a:fillRect/>
                    </a:stretch>
                  </pic:blipFill>
                  <pic:spPr>
                    <a:xfrm>
                      <a:off x="0" y="0"/>
                      <a:ext cx="1038225" cy="1076325"/>
                    </a:xfrm>
                    <a:prstGeom prst="rect">
                      <a:avLst/>
                    </a:prstGeom>
                  </pic:spPr>
                </pic:pic>
              </a:graphicData>
            </a:graphic>
          </wp:inline>
        </w:drawing>
      </w:r>
    </w:p>
    <w:p w14:paraId="55CD9261" w14:textId="77777777" w:rsidR="00D132A0" w:rsidRPr="00D132A0" w:rsidRDefault="00D132A0" w:rsidP="00D132A0">
      <w:pPr>
        <w:tabs>
          <w:tab w:val="left" w:pos="4873"/>
        </w:tabs>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color w:val="000000"/>
          <w:szCs w:val="24"/>
        </w:rPr>
        <w:t xml:space="preserve">C. </w:t>
      </w:r>
      <w:r w:rsidRPr="00D132A0">
        <w:rPr>
          <w:rFonts w:ascii="宋体" w:eastAsia="宋体" w:hAnsi="宋体" w:cs="宋体"/>
          <w:noProof/>
          <w:color w:val="000000"/>
          <w:szCs w:val="24"/>
        </w:rPr>
        <w:drawing>
          <wp:inline distT="0" distB="0" distL="0" distR="0" wp14:anchorId="5DDD8211" wp14:editId="15D3BBE4">
            <wp:extent cx="981075" cy="1038225"/>
            <wp:effectExtent l="0" t="0" r="0" b="0"/>
            <wp:docPr id="100006" name="图片 10000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www.szzx100.com江南汇教育网"/>
                    <pic:cNvPicPr>
                      <a:picLocks noChangeAspect="1"/>
                    </pic:cNvPicPr>
                  </pic:nvPicPr>
                  <pic:blipFill>
                    <a:blip r:embed="rId8"/>
                    <a:stretch>
                      <a:fillRect/>
                    </a:stretch>
                  </pic:blipFill>
                  <pic:spPr>
                    <a:xfrm>
                      <a:off x="0" y="0"/>
                      <a:ext cx="981075" cy="1038225"/>
                    </a:xfrm>
                    <a:prstGeom prst="rect">
                      <a:avLst/>
                    </a:prstGeom>
                  </pic:spPr>
                </pic:pic>
              </a:graphicData>
            </a:graphic>
          </wp:inline>
        </w:drawing>
      </w:r>
      <w:r w:rsidRPr="00D132A0">
        <w:rPr>
          <w:rFonts w:ascii="宋体" w:eastAsia="宋体" w:hAnsi="宋体" w:cs="宋体"/>
          <w:color w:val="000000"/>
          <w:szCs w:val="24"/>
        </w:rPr>
        <w:tab/>
        <w:t xml:space="preserve">D. </w:t>
      </w:r>
      <w:r w:rsidRPr="00D132A0">
        <w:rPr>
          <w:rFonts w:ascii="宋体" w:eastAsia="宋体" w:hAnsi="宋体" w:cs="宋体"/>
          <w:noProof/>
          <w:color w:val="000000"/>
          <w:szCs w:val="24"/>
        </w:rPr>
        <w:drawing>
          <wp:inline distT="0" distB="0" distL="0" distR="0" wp14:anchorId="76DBDB03" wp14:editId="6B6E0357">
            <wp:extent cx="942975" cy="1095375"/>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9"/>
                    <a:stretch>
                      <a:fillRect/>
                    </a:stretch>
                  </pic:blipFill>
                  <pic:spPr>
                    <a:xfrm>
                      <a:off x="0" y="0"/>
                      <a:ext cx="942975" cy="1095375"/>
                    </a:xfrm>
                    <a:prstGeom prst="rect">
                      <a:avLst/>
                    </a:prstGeom>
                  </pic:spPr>
                </pic:pic>
              </a:graphicData>
            </a:graphic>
          </wp:inline>
        </w:drawing>
      </w:r>
    </w:p>
    <w:p w14:paraId="4A7577CB"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3. </w:t>
      </w:r>
      <w:r w:rsidRPr="00D132A0">
        <w:rPr>
          <w:rFonts w:ascii="宋体" w:eastAsia="宋体" w:hAnsi="宋体" w:cs="宋体"/>
          <w:color w:val="000000"/>
          <w:szCs w:val="24"/>
        </w:rPr>
        <w:t>下列有关绿色植物光合作用和呼吸作用的叙述，错误的是（</w:t>
      </w:r>
      <w:r w:rsidRPr="00D132A0">
        <w:rPr>
          <w:rFonts w:ascii="Times New Roman" w:eastAsia="Times New Roman" w:hAnsi="Times New Roman" w:cs="Times New Roman"/>
          <w:color w:val="000000"/>
          <w:szCs w:val="24"/>
        </w:rPr>
        <w:t xml:space="preserve">    </w:t>
      </w:r>
      <w:r w:rsidRPr="00D132A0">
        <w:rPr>
          <w:rFonts w:ascii="宋体" w:eastAsia="宋体" w:hAnsi="宋体" w:cs="宋体"/>
          <w:color w:val="000000"/>
          <w:szCs w:val="24"/>
        </w:rPr>
        <w:t>）</w:t>
      </w:r>
    </w:p>
    <w:p w14:paraId="17817772"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A. </w:t>
      </w:r>
      <w:r w:rsidRPr="00D132A0">
        <w:rPr>
          <w:rFonts w:ascii="宋体" w:eastAsia="宋体" w:hAnsi="宋体" w:cs="宋体"/>
          <w:color w:val="000000"/>
          <w:szCs w:val="24"/>
        </w:rPr>
        <w:t>光合作用的主要器官是叶</w:t>
      </w:r>
    </w:p>
    <w:p w14:paraId="5CD01BF1"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B. </w:t>
      </w:r>
      <w:r w:rsidRPr="00D132A0">
        <w:rPr>
          <w:rFonts w:ascii="宋体" w:eastAsia="宋体" w:hAnsi="宋体" w:cs="宋体"/>
          <w:color w:val="000000"/>
          <w:szCs w:val="24"/>
        </w:rPr>
        <w:t>光合作用的原料是二氧化碳和水</w:t>
      </w:r>
    </w:p>
    <w:p w14:paraId="36CCC9FD"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C. </w:t>
      </w:r>
      <w:r w:rsidRPr="00D132A0">
        <w:rPr>
          <w:rFonts w:ascii="宋体" w:eastAsia="宋体" w:hAnsi="宋体" w:cs="宋体"/>
          <w:color w:val="000000"/>
          <w:szCs w:val="24"/>
        </w:rPr>
        <w:t>呼吸作用对生物圈中氧气含量没有影响</w:t>
      </w:r>
    </w:p>
    <w:p w14:paraId="696DB5CA"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D. </w:t>
      </w:r>
      <w:r w:rsidRPr="00D132A0">
        <w:rPr>
          <w:rFonts w:ascii="宋体" w:eastAsia="宋体" w:hAnsi="宋体" w:cs="宋体"/>
          <w:color w:val="000000"/>
          <w:szCs w:val="24"/>
        </w:rPr>
        <w:t>植物体的所有活细胞都能进行呼吸作用</w:t>
      </w:r>
    </w:p>
    <w:p w14:paraId="30E40024"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4. </w:t>
      </w:r>
      <w:r w:rsidRPr="00D132A0">
        <w:rPr>
          <w:rFonts w:ascii="宋体" w:eastAsia="宋体" w:hAnsi="宋体" w:cs="宋体"/>
          <w:color w:val="000000"/>
          <w:szCs w:val="24"/>
        </w:rPr>
        <w:t>下列为四个实验装置，若要验证叶是植物进行蒸腾作用的主要器官，应选用的组合是（　　）</w:t>
      </w:r>
    </w:p>
    <w:p w14:paraId="35E64549"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noProof/>
          <w:color w:val="000000"/>
          <w:szCs w:val="24"/>
        </w:rPr>
        <w:lastRenderedPageBreak/>
        <w:drawing>
          <wp:inline distT="0" distB="0" distL="0" distR="0" wp14:anchorId="7683072E" wp14:editId="1BB7632E">
            <wp:extent cx="2886075" cy="1028700"/>
            <wp:effectExtent l="0" t="0" r="0" b="0"/>
            <wp:docPr id="100008" name="图片 10000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www.szzx100.com江南汇教育网"/>
                    <pic:cNvPicPr>
                      <a:picLocks noChangeAspect="1"/>
                    </pic:cNvPicPr>
                  </pic:nvPicPr>
                  <pic:blipFill>
                    <a:blip r:embed="rId10"/>
                    <a:stretch>
                      <a:fillRect/>
                    </a:stretch>
                  </pic:blipFill>
                  <pic:spPr>
                    <a:xfrm>
                      <a:off x="0" y="0"/>
                      <a:ext cx="2886075" cy="1028700"/>
                    </a:xfrm>
                    <a:prstGeom prst="rect">
                      <a:avLst/>
                    </a:prstGeom>
                  </pic:spPr>
                </pic:pic>
              </a:graphicData>
            </a:graphic>
          </wp:inline>
        </w:drawing>
      </w:r>
    </w:p>
    <w:p w14:paraId="5DFCE40C"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甲和丁</w:t>
      </w:r>
    </w:p>
    <w:p w14:paraId="49C59B17"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B. 甲和丙</w:t>
      </w:r>
    </w:p>
    <w:p w14:paraId="3CDBAF6D"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乙和丙</w:t>
      </w:r>
    </w:p>
    <w:p w14:paraId="52E5BBEB"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D. 丙和丁</w:t>
      </w:r>
    </w:p>
    <w:p w14:paraId="5266FF9C"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5. </w:t>
      </w:r>
      <w:r w:rsidRPr="00D132A0">
        <w:rPr>
          <w:rFonts w:ascii="宋体" w:eastAsia="宋体" w:hAnsi="宋体" w:cs="宋体"/>
          <w:color w:val="000000"/>
          <w:szCs w:val="24"/>
        </w:rPr>
        <w:t>图是植物细胞的相关概念图，其中甲、乙、丙表示结构，a、b表示功能，①表示过程，下列叙述不正确的是（　　）</w:t>
      </w:r>
    </w:p>
    <w:p w14:paraId="5468EA53"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noProof/>
          <w:color w:val="000000"/>
          <w:szCs w:val="24"/>
        </w:rPr>
        <w:drawing>
          <wp:inline distT="0" distB="0" distL="0" distR="0" wp14:anchorId="65648BBD" wp14:editId="5D51BC0F">
            <wp:extent cx="5238750" cy="1287489"/>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11"/>
                    <a:stretch>
                      <a:fillRect/>
                    </a:stretch>
                  </pic:blipFill>
                  <pic:spPr>
                    <a:xfrm>
                      <a:off x="0" y="0"/>
                      <a:ext cx="5238750" cy="1287489"/>
                    </a:xfrm>
                    <a:prstGeom prst="rect">
                      <a:avLst/>
                    </a:prstGeom>
                  </pic:spPr>
                </pic:pic>
              </a:graphicData>
            </a:graphic>
          </wp:inline>
        </w:drawing>
      </w:r>
    </w:p>
    <w:p w14:paraId="57F24625"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甲表示细胞膜，b表示保护和支持功能</w:t>
      </w:r>
    </w:p>
    <w:p w14:paraId="0479EB09"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B. 细胞由①过程形成组织，是细胞分化的结果</w:t>
      </w:r>
    </w:p>
    <w:p w14:paraId="543A79D5"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丙表示的细胞结构是细胞核</w:t>
      </w:r>
    </w:p>
    <w:p w14:paraId="6260B7BE"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D. 与人体的结构层次相比，植物体的结构层次中没有系统</w:t>
      </w:r>
    </w:p>
    <w:p w14:paraId="3375EC49"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6. </w:t>
      </w:r>
      <w:r w:rsidRPr="00D132A0">
        <w:rPr>
          <w:rFonts w:ascii="宋体" w:eastAsia="宋体" w:hAnsi="宋体" w:cs="宋体"/>
          <w:color w:val="000000"/>
          <w:szCs w:val="24"/>
        </w:rPr>
        <w:t>下列现象中，与</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一母生九子，连母十个样</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所反映的生命现象相同的是</w:t>
      </w:r>
    </w:p>
    <w:p w14:paraId="4DF67473"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桃树根向水肥充足的地方生长</w:t>
      </w:r>
      <w:r w:rsidRPr="00D132A0">
        <w:rPr>
          <w:rFonts w:ascii="宋体" w:eastAsia="宋体" w:hAnsi="宋体" w:cs="宋体"/>
          <w:color w:val="000000"/>
          <w:szCs w:val="24"/>
        </w:rPr>
        <w:tab/>
        <w:t>B. 一粒种子长成参天大树</w:t>
      </w:r>
    </w:p>
    <w:p w14:paraId="02DE4802"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桃树到秋季开始落叶</w:t>
      </w:r>
      <w:r w:rsidRPr="00D132A0">
        <w:rPr>
          <w:rFonts w:ascii="宋体" w:eastAsia="宋体" w:hAnsi="宋体" w:cs="宋体"/>
          <w:color w:val="000000"/>
          <w:szCs w:val="24"/>
        </w:rPr>
        <w:tab/>
        <w:t>D. 新冠病毒出现传染性更强</w:t>
      </w:r>
      <w:r w:rsidRPr="00D132A0">
        <w:rPr>
          <w:rFonts w:ascii="宋体" w:eastAsia="宋体" w:hAnsi="宋体" w:cs="宋体"/>
          <w:noProof/>
          <w:color w:val="000000"/>
          <w:szCs w:val="24"/>
        </w:rPr>
        <w:drawing>
          <wp:inline distT="0" distB="0" distL="0" distR="0" wp14:anchorId="23A86298" wp14:editId="0DDB1E37">
            <wp:extent cx="133350" cy="177800"/>
            <wp:effectExtent l="0" t="0" r="0" b="0"/>
            <wp:docPr id="100021" name="图片 1000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www.szzx100.com江南汇教育网"/>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sidRPr="00D132A0">
        <w:rPr>
          <w:rFonts w:ascii="宋体" w:eastAsia="宋体" w:hAnsi="宋体" w:cs="宋体"/>
          <w:color w:val="000000"/>
          <w:szCs w:val="24"/>
        </w:rPr>
        <w:t>奥密克戎变异株</w:t>
      </w:r>
    </w:p>
    <w:p w14:paraId="247D1B3E"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7. </w:t>
      </w:r>
      <w:r w:rsidRPr="00D132A0">
        <w:rPr>
          <w:rFonts w:ascii="宋体" w:eastAsia="宋体" w:hAnsi="宋体" w:cs="宋体"/>
          <w:color w:val="000000"/>
          <w:szCs w:val="24"/>
        </w:rPr>
        <w:t>某研究性学习小组就“不同水质对蛙卵孵化的影响”进行了探究，其实验记录如下表：该实验设计的不妥之处是（</w:t>
      </w:r>
      <w:r w:rsidRPr="00D132A0">
        <w:rPr>
          <w:rFonts w:ascii="Times New Roman" w:eastAsia="Times New Roman" w:hAnsi="Times New Roman" w:cs="Times New Roman"/>
          <w:color w:val="000000"/>
          <w:szCs w:val="24"/>
        </w:rPr>
        <w:t xml:space="preserve">    </w:t>
      </w:r>
      <w:r w:rsidRPr="00D132A0">
        <w:rPr>
          <w:rFonts w:ascii="宋体" w:eastAsia="宋体" w:hAnsi="宋体" w:cs="宋体"/>
          <w:color w:val="000000"/>
          <w:szCs w:val="24"/>
        </w:rPr>
        <w:t>）</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489"/>
        <w:gridCol w:w="1016"/>
        <w:gridCol w:w="1331"/>
        <w:gridCol w:w="1091"/>
        <w:gridCol w:w="1331"/>
        <w:gridCol w:w="2067"/>
      </w:tblGrid>
      <w:tr w:rsidR="00D132A0" w:rsidRPr="00D132A0" w14:paraId="0547BDA0" w14:textId="77777777" w:rsidTr="00487617">
        <w:trPr>
          <w:trHeight w:val="285"/>
        </w:trPr>
        <w:tc>
          <w:tcPr>
            <w:tcW w:w="0" w:type="auto"/>
            <w:tcBorders>
              <w:top w:val="single" w:sz="6" w:space="0" w:color="000000"/>
              <w:left w:val="single" w:sz="6" w:space="0" w:color="000000"/>
              <w:bottom w:val="nil"/>
              <w:right w:val="nil"/>
            </w:tcBorders>
            <w:tcMar>
              <w:top w:w="75" w:type="dxa"/>
              <w:bottom w:w="75" w:type="dxa"/>
            </w:tcMar>
            <w:vAlign w:val="center"/>
          </w:tcPr>
          <w:p w14:paraId="6E8ADAF0" w14:textId="77777777" w:rsidR="00D132A0" w:rsidRPr="00D132A0" w:rsidRDefault="00D132A0" w:rsidP="00D132A0">
            <w:pPr>
              <w:spacing w:line="360" w:lineRule="auto"/>
              <w:jc w:val="center"/>
              <w:textAlignment w:val="center"/>
              <w:rPr>
                <w:rFonts w:ascii="Times New Roman" w:eastAsia="宋体" w:hAnsi="Times New Roman" w:cs="宋体"/>
                <w:color w:val="000000"/>
                <w:szCs w:val="24"/>
              </w:rPr>
            </w:pPr>
            <w:r w:rsidRPr="00D132A0">
              <w:rPr>
                <w:rFonts w:ascii="宋体" w:eastAsia="宋体" w:hAnsi="宋体" w:cs="宋体"/>
                <w:noProof/>
                <w:color w:val="000000"/>
                <w:szCs w:val="24"/>
              </w:rPr>
              <w:drawing>
                <wp:inline distT="0" distB="0" distL="0" distR="0" wp14:anchorId="2A22D1EA" wp14:editId="14DBBEC0">
                  <wp:extent cx="657225" cy="504825"/>
                  <wp:effectExtent l="0" t="0" r="0" b="0"/>
                  <wp:docPr id="100010" name="图片 1000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www.szzx100.com江南汇教育网"/>
                          <pic:cNvPicPr>
                            <a:picLocks noChangeAspect="1"/>
                          </pic:cNvPicPr>
                        </pic:nvPicPr>
                        <pic:blipFill>
                          <a:blip r:embed="rId13"/>
                          <a:stretch>
                            <a:fillRect/>
                          </a:stretch>
                        </pic:blipFill>
                        <pic:spPr>
                          <a:xfrm>
                            <a:off x="0" y="0"/>
                            <a:ext cx="657225" cy="504825"/>
                          </a:xfrm>
                          <a:prstGeom prst="rect">
                            <a:avLst/>
                          </a:prstGeom>
                        </pic:spPr>
                      </pic:pic>
                    </a:graphicData>
                  </a:graphic>
                </wp:inline>
              </w:drawing>
            </w:r>
          </w:p>
        </w:tc>
        <w:tc>
          <w:tcPr>
            <w:tcW w:w="0" w:type="auto"/>
            <w:tcBorders>
              <w:top w:val="single" w:sz="6" w:space="0" w:color="000000"/>
              <w:left w:val="single" w:sz="6" w:space="0" w:color="000000"/>
              <w:bottom w:val="nil"/>
              <w:right w:val="nil"/>
            </w:tcBorders>
            <w:tcMar>
              <w:top w:w="75" w:type="dxa"/>
              <w:bottom w:w="75" w:type="dxa"/>
            </w:tcMar>
            <w:vAlign w:val="center"/>
          </w:tcPr>
          <w:p w14:paraId="5FFE099E"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宋体" w:eastAsia="宋体" w:hAnsi="宋体" w:cs="宋体"/>
                <w:color w:val="000000"/>
                <w:szCs w:val="24"/>
              </w:rPr>
              <w:t>水质</w:t>
            </w:r>
          </w:p>
        </w:tc>
        <w:tc>
          <w:tcPr>
            <w:tcW w:w="0" w:type="auto"/>
            <w:tcBorders>
              <w:top w:val="single" w:sz="6" w:space="0" w:color="000000"/>
              <w:left w:val="single" w:sz="6" w:space="0" w:color="000000"/>
              <w:bottom w:val="nil"/>
              <w:right w:val="nil"/>
            </w:tcBorders>
            <w:tcMar>
              <w:top w:w="75" w:type="dxa"/>
              <w:bottom w:w="75" w:type="dxa"/>
            </w:tcMar>
            <w:vAlign w:val="center"/>
          </w:tcPr>
          <w:p w14:paraId="2FC3E9E9"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宋体" w:eastAsia="宋体" w:hAnsi="宋体" w:cs="宋体"/>
                <w:color w:val="000000"/>
                <w:szCs w:val="24"/>
              </w:rPr>
              <w:t>水量</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毫升</w:t>
            </w:r>
          </w:p>
        </w:tc>
        <w:tc>
          <w:tcPr>
            <w:tcW w:w="0" w:type="auto"/>
            <w:tcBorders>
              <w:top w:val="single" w:sz="6" w:space="0" w:color="000000"/>
              <w:left w:val="single" w:sz="6" w:space="0" w:color="000000"/>
              <w:bottom w:val="nil"/>
              <w:right w:val="nil"/>
            </w:tcBorders>
            <w:tcMar>
              <w:top w:w="75" w:type="dxa"/>
              <w:bottom w:w="75" w:type="dxa"/>
            </w:tcMar>
            <w:vAlign w:val="center"/>
          </w:tcPr>
          <w:p w14:paraId="09F15E9F" w14:textId="77777777" w:rsidR="00D132A0" w:rsidRPr="00D132A0" w:rsidRDefault="00D132A0" w:rsidP="00D132A0">
            <w:pPr>
              <w:spacing w:line="360" w:lineRule="auto"/>
              <w:jc w:val="center"/>
              <w:textAlignment w:val="center"/>
              <w:rPr>
                <w:rFonts w:ascii="Times New Roman" w:eastAsia="Times New Roman" w:hAnsi="Times New Roman" w:cs="Times New Roman"/>
                <w:color w:val="000000"/>
                <w:szCs w:val="24"/>
              </w:rPr>
            </w:pPr>
            <w:r w:rsidRPr="00D132A0">
              <w:rPr>
                <w:rFonts w:ascii="宋体" w:eastAsia="宋体" w:hAnsi="宋体" w:cs="宋体"/>
                <w:color w:val="000000"/>
                <w:szCs w:val="24"/>
              </w:rPr>
              <w:t>水温</w:t>
            </w:r>
            <w:r w:rsidRPr="00D132A0">
              <w:rPr>
                <w:rFonts w:ascii="Times New Roman" w:eastAsia="Times New Roman" w:hAnsi="Times New Roman" w:cs="Times New Roman"/>
                <w:color w:val="000000"/>
                <w:szCs w:val="24"/>
              </w:rPr>
              <w:t>/℃</w:t>
            </w:r>
          </w:p>
        </w:tc>
        <w:tc>
          <w:tcPr>
            <w:tcW w:w="0" w:type="auto"/>
            <w:tcBorders>
              <w:top w:val="single" w:sz="6" w:space="0" w:color="000000"/>
              <w:left w:val="single" w:sz="6" w:space="0" w:color="000000"/>
              <w:bottom w:val="nil"/>
              <w:right w:val="nil"/>
            </w:tcBorders>
            <w:tcMar>
              <w:top w:w="75" w:type="dxa"/>
              <w:bottom w:w="75" w:type="dxa"/>
            </w:tcMar>
            <w:vAlign w:val="center"/>
          </w:tcPr>
          <w:p w14:paraId="0BC7BE79"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宋体" w:eastAsia="宋体" w:hAnsi="宋体" w:cs="宋体"/>
                <w:color w:val="000000"/>
                <w:szCs w:val="24"/>
              </w:rPr>
              <w:t>蛙卵数</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个</w:t>
            </w:r>
          </w:p>
        </w:tc>
        <w:tc>
          <w:tcPr>
            <w:tcW w:w="0" w:type="auto"/>
            <w:tcBorders>
              <w:top w:val="single" w:sz="6" w:space="0" w:color="000000"/>
              <w:left w:val="single" w:sz="6" w:space="0" w:color="000000"/>
              <w:bottom w:val="nil"/>
              <w:right w:val="single" w:sz="6" w:space="0" w:color="000000"/>
            </w:tcBorders>
            <w:tcMar>
              <w:top w:w="75" w:type="dxa"/>
              <w:bottom w:w="75" w:type="dxa"/>
            </w:tcMar>
            <w:vAlign w:val="center"/>
          </w:tcPr>
          <w:p w14:paraId="08E2F117"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宋体" w:eastAsia="宋体" w:hAnsi="宋体" w:cs="宋体"/>
                <w:color w:val="000000"/>
                <w:szCs w:val="24"/>
              </w:rPr>
              <w:t>孵出的蝌蚪数</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只</w:t>
            </w:r>
          </w:p>
        </w:tc>
      </w:tr>
      <w:tr w:rsidR="00D132A0" w:rsidRPr="00D132A0" w14:paraId="2952D8CF" w14:textId="77777777" w:rsidTr="00487617">
        <w:trPr>
          <w:trHeight w:val="285"/>
        </w:trPr>
        <w:tc>
          <w:tcPr>
            <w:tcW w:w="0" w:type="auto"/>
            <w:tcBorders>
              <w:top w:val="single" w:sz="6" w:space="0" w:color="000000"/>
              <w:left w:val="single" w:sz="6" w:space="0" w:color="000000"/>
              <w:bottom w:val="nil"/>
              <w:right w:val="nil"/>
            </w:tcBorders>
            <w:tcMar>
              <w:top w:w="75" w:type="dxa"/>
              <w:bottom w:w="75" w:type="dxa"/>
            </w:tcMar>
            <w:vAlign w:val="center"/>
          </w:tcPr>
          <w:p w14:paraId="2C42546E"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组</w:t>
            </w:r>
          </w:p>
        </w:tc>
        <w:tc>
          <w:tcPr>
            <w:tcW w:w="0" w:type="auto"/>
            <w:tcBorders>
              <w:top w:val="single" w:sz="6" w:space="0" w:color="000000"/>
              <w:left w:val="single" w:sz="6" w:space="0" w:color="000000"/>
              <w:bottom w:val="nil"/>
              <w:right w:val="nil"/>
            </w:tcBorders>
            <w:tcMar>
              <w:top w:w="75" w:type="dxa"/>
              <w:bottom w:w="75" w:type="dxa"/>
            </w:tcMar>
            <w:vAlign w:val="center"/>
          </w:tcPr>
          <w:p w14:paraId="07ADC75F"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宋体" w:eastAsia="宋体" w:hAnsi="宋体" w:cs="宋体"/>
                <w:color w:val="000000"/>
                <w:szCs w:val="24"/>
              </w:rPr>
              <w:t>河水</w:t>
            </w:r>
          </w:p>
        </w:tc>
        <w:tc>
          <w:tcPr>
            <w:tcW w:w="0" w:type="auto"/>
            <w:tcBorders>
              <w:top w:val="single" w:sz="6" w:space="0" w:color="000000"/>
              <w:left w:val="single" w:sz="6" w:space="0" w:color="000000"/>
              <w:bottom w:val="nil"/>
              <w:right w:val="nil"/>
            </w:tcBorders>
            <w:tcMar>
              <w:top w:w="75" w:type="dxa"/>
              <w:bottom w:w="75" w:type="dxa"/>
            </w:tcMar>
            <w:vAlign w:val="center"/>
          </w:tcPr>
          <w:p w14:paraId="30C63EF6" w14:textId="77777777" w:rsidR="00D132A0" w:rsidRPr="00D132A0" w:rsidRDefault="00D132A0" w:rsidP="00D132A0">
            <w:pPr>
              <w:spacing w:line="360" w:lineRule="auto"/>
              <w:jc w:val="center"/>
              <w:textAlignment w:val="center"/>
              <w:rPr>
                <w:rFonts w:ascii="Times New Roman" w:eastAsia="Times New Roman" w:hAnsi="Times New Roman" w:cs="Times New Roman"/>
                <w:color w:val="000000"/>
                <w:szCs w:val="24"/>
              </w:rPr>
            </w:pPr>
            <w:r w:rsidRPr="00D132A0">
              <w:rPr>
                <w:rFonts w:ascii="Times New Roman" w:eastAsia="Times New Roman" w:hAnsi="Times New Roman" w:cs="Times New Roman"/>
                <w:color w:val="000000"/>
                <w:szCs w:val="24"/>
              </w:rPr>
              <w:t>500</w:t>
            </w:r>
          </w:p>
        </w:tc>
        <w:tc>
          <w:tcPr>
            <w:tcW w:w="0" w:type="auto"/>
            <w:tcBorders>
              <w:top w:val="single" w:sz="6" w:space="0" w:color="000000"/>
              <w:left w:val="single" w:sz="6" w:space="0" w:color="000000"/>
              <w:bottom w:val="nil"/>
              <w:right w:val="nil"/>
            </w:tcBorders>
            <w:tcMar>
              <w:top w:w="75" w:type="dxa"/>
              <w:bottom w:w="75" w:type="dxa"/>
            </w:tcMar>
            <w:vAlign w:val="center"/>
          </w:tcPr>
          <w:p w14:paraId="406A26BA" w14:textId="77777777" w:rsidR="00D132A0" w:rsidRPr="00D132A0" w:rsidRDefault="00D132A0" w:rsidP="00D132A0">
            <w:pPr>
              <w:spacing w:line="360" w:lineRule="auto"/>
              <w:jc w:val="center"/>
              <w:textAlignment w:val="center"/>
              <w:rPr>
                <w:rFonts w:ascii="Times New Roman" w:eastAsia="Times New Roman" w:hAnsi="Times New Roman" w:cs="Times New Roman"/>
                <w:color w:val="000000"/>
                <w:szCs w:val="24"/>
              </w:rPr>
            </w:pPr>
            <w:r w:rsidRPr="00D132A0">
              <w:rPr>
                <w:rFonts w:ascii="Times New Roman" w:eastAsia="Times New Roman" w:hAnsi="Times New Roman" w:cs="Times New Roman"/>
                <w:color w:val="000000"/>
                <w:szCs w:val="24"/>
              </w:rPr>
              <w:t>22</w:t>
            </w:r>
          </w:p>
        </w:tc>
        <w:tc>
          <w:tcPr>
            <w:tcW w:w="0" w:type="auto"/>
            <w:tcBorders>
              <w:top w:val="single" w:sz="6" w:space="0" w:color="000000"/>
              <w:left w:val="single" w:sz="6" w:space="0" w:color="000000"/>
              <w:bottom w:val="nil"/>
              <w:right w:val="nil"/>
            </w:tcBorders>
            <w:tcMar>
              <w:top w:w="75" w:type="dxa"/>
              <w:bottom w:w="75" w:type="dxa"/>
            </w:tcMar>
            <w:vAlign w:val="center"/>
          </w:tcPr>
          <w:p w14:paraId="435C92B9"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30</w:t>
            </w:r>
            <w:r w:rsidRPr="00D132A0">
              <w:rPr>
                <w:rFonts w:ascii="宋体" w:eastAsia="宋体" w:hAnsi="宋体" w:cs="宋体"/>
                <w:color w:val="000000"/>
                <w:szCs w:val="24"/>
              </w:rPr>
              <w:t>个</w:t>
            </w:r>
          </w:p>
        </w:tc>
        <w:tc>
          <w:tcPr>
            <w:tcW w:w="0" w:type="auto"/>
            <w:tcBorders>
              <w:top w:val="single" w:sz="6" w:space="0" w:color="000000"/>
              <w:left w:val="single" w:sz="6" w:space="0" w:color="000000"/>
              <w:bottom w:val="nil"/>
              <w:right w:val="single" w:sz="6" w:space="0" w:color="000000"/>
            </w:tcBorders>
            <w:tcMar>
              <w:top w:w="75" w:type="dxa"/>
              <w:bottom w:w="75" w:type="dxa"/>
            </w:tcMar>
            <w:vAlign w:val="center"/>
          </w:tcPr>
          <w:p w14:paraId="5175A54A"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28</w:t>
            </w:r>
            <w:r w:rsidRPr="00D132A0">
              <w:rPr>
                <w:rFonts w:ascii="宋体" w:eastAsia="宋体" w:hAnsi="宋体" w:cs="宋体"/>
                <w:color w:val="000000"/>
                <w:szCs w:val="24"/>
              </w:rPr>
              <w:t>只</w:t>
            </w:r>
          </w:p>
        </w:tc>
      </w:tr>
      <w:tr w:rsidR="00D132A0" w:rsidRPr="00D132A0" w14:paraId="6A9B66BB" w14:textId="77777777" w:rsidTr="00487617">
        <w:trPr>
          <w:trHeight w:val="285"/>
        </w:trPr>
        <w:tc>
          <w:tcPr>
            <w:tcW w:w="0" w:type="auto"/>
            <w:tcBorders>
              <w:top w:val="single" w:sz="6" w:space="0" w:color="000000"/>
              <w:left w:val="single" w:sz="6" w:space="0" w:color="000000"/>
              <w:bottom w:val="single" w:sz="6" w:space="0" w:color="000000"/>
              <w:right w:val="nil"/>
            </w:tcBorders>
            <w:tcMar>
              <w:top w:w="75" w:type="dxa"/>
              <w:bottom w:w="75" w:type="dxa"/>
            </w:tcMar>
            <w:vAlign w:val="center"/>
          </w:tcPr>
          <w:p w14:paraId="6A543744"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组</w:t>
            </w:r>
          </w:p>
        </w:tc>
        <w:tc>
          <w:tcPr>
            <w:tcW w:w="0" w:type="auto"/>
            <w:tcBorders>
              <w:top w:val="single" w:sz="6" w:space="0" w:color="000000"/>
              <w:left w:val="single" w:sz="6" w:space="0" w:color="000000"/>
              <w:bottom w:val="single" w:sz="6" w:space="0" w:color="000000"/>
              <w:right w:val="nil"/>
            </w:tcBorders>
            <w:tcMar>
              <w:top w:w="75" w:type="dxa"/>
              <w:bottom w:w="75" w:type="dxa"/>
            </w:tcMar>
            <w:vAlign w:val="center"/>
          </w:tcPr>
          <w:p w14:paraId="3BD92324"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宋体" w:eastAsia="宋体" w:hAnsi="宋体" w:cs="宋体"/>
                <w:color w:val="000000"/>
                <w:szCs w:val="24"/>
              </w:rPr>
              <w:t>蒸馏水</w:t>
            </w:r>
          </w:p>
        </w:tc>
        <w:tc>
          <w:tcPr>
            <w:tcW w:w="0" w:type="auto"/>
            <w:tcBorders>
              <w:top w:val="single" w:sz="6" w:space="0" w:color="000000"/>
              <w:left w:val="single" w:sz="6" w:space="0" w:color="000000"/>
              <w:bottom w:val="single" w:sz="6" w:space="0" w:color="000000"/>
              <w:right w:val="nil"/>
            </w:tcBorders>
            <w:tcMar>
              <w:top w:w="75" w:type="dxa"/>
              <w:bottom w:w="75" w:type="dxa"/>
            </w:tcMar>
            <w:vAlign w:val="center"/>
          </w:tcPr>
          <w:p w14:paraId="1425E416" w14:textId="77777777" w:rsidR="00D132A0" w:rsidRPr="00D132A0" w:rsidRDefault="00D132A0" w:rsidP="00D132A0">
            <w:pPr>
              <w:spacing w:line="360" w:lineRule="auto"/>
              <w:jc w:val="center"/>
              <w:textAlignment w:val="center"/>
              <w:rPr>
                <w:rFonts w:ascii="Times New Roman" w:eastAsia="Times New Roman" w:hAnsi="Times New Roman" w:cs="Times New Roman"/>
                <w:color w:val="000000"/>
                <w:szCs w:val="24"/>
              </w:rPr>
            </w:pPr>
            <w:r w:rsidRPr="00D132A0">
              <w:rPr>
                <w:rFonts w:ascii="Times New Roman" w:eastAsia="Times New Roman" w:hAnsi="Times New Roman" w:cs="Times New Roman"/>
                <w:color w:val="000000"/>
                <w:szCs w:val="24"/>
              </w:rPr>
              <w:t>500</w:t>
            </w:r>
          </w:p>
        </w:tc>
        <w:tc>
          <w:tcPr>
            <w:tcW w:w="0" w:type="auto"/>
            <w:tcBorders>
              <w:top w:val="single" w:sz="6" w:space="0" w:color="000000"/>
              <w:left w:val="single" w:sz="6" w:space="0" w:color="000000"/>
              <w:bottom w:val="single" w:sz="6" w:space="0" w:color="000000"/>
              <w:right w:val="nil"/>
            </w:tcBorders>
            <w:tcMar>
              <w:top w:w="75" w:type="dxa"/>
              <w:bottom w:w="75" w:type="dxa"/>
            </w:tcMar>
            <w:vAlign w:val="center"/>
          </w:tcPr>
          <w:p w14:paraId="0CABE8D3" w14:textId="77777777" w:rsidR="00D132A0" w:rsidRPr="00D132A0" w:rsidRDefault="00D132A0" w:rsidP="00D132A0">
            <w:pPr>
              <w:spacing w:line="360" w:lineRule="auto"/>
              <w:jc w:val="center"/>
              <w:textAlignment w:val="center"/>
              <w:rPr>
                <w:rFonts w:ascii="Times New Roman" w:eastAsia="Times New Roman" w:hAnsi="Times New Roman" w:cs="Times New Roman"/>
                <w:color w:val="000000"/>
                <w:szCs w:val="24"/>
              </w:rPr>
            </w:pPr>
            <w:r w:rsidRPr="00D132A0">
              <w:rPr>
                <w:rFonts w:ascii="Times New Roman" w:eastAsia="Times New Roman" w:hAnsi="Times New Roman" w:cs="Times New Roman"/>
                <w:color w:val="000000"/>
                <w:szCs w:val="24"/>
              </w:rPr>
              <w:t>1</w:t>
            </w:r>
          </w:p>
        </w:tc>
        <w:tc>
          <w:tcPr>
            <w:tcW w:w="0" w:type="auto"/>
            <w:tcBorders>
              <w:top w:val="single" w:sz="6" w:space="0" w:color="000000"/>
              <w:left w:val="single" w:sz="6" w:space="0" w:color="000000"/>
              <w:bottom w:val="single" w:sz="6" w:space="0" w:color="000000"/>
              <w:right w:val="nil"/>
            </w:tcBorders>
            <w:tcMar>
              <w:top w:w="75" w:type="dxa"/>
              <w:bottom w:w="75" w:type="dxa"/>
            </w:tcMar>
            <w:vAlign w:val="center"/>
          </w:tcPr>
          <w:p w14:paraId="3A0FAF69"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30</w:t>
            </w:r>
            <w:r w:rsidRPr="00D132A0">
              <w:rPr>
                <w:rFonts w:ascii="宋体" w:eastAsia="宋体" w:hAnsi="宋体" w:cs="宋体"/>
                <w:color w:val="000000"/>
                <w:szCs w:val="24"/>
              </w:rPr>
              <w:t>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C910EF"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9</w:t>
            </w:r>
            <w:r w:rsidRPr="00D132A0">
              <w:rPr>
                <w:rFonts w:ascii="宋体" w:eastAsia="宋体" w:hAnsi="宋体" w:cs="宋体"/>
                <w:color w:val="000000"/>
                <w:szCs w:val="24"/>
              </w:rPr>
              <w:t>只</w:t>
            </w:r>
          </w:p>
        </w:tc>
      </w:tr>
    </w:tbl>
    <w:p w14:paraId="66C0FFD4"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p>
    <w:p w14:paraId="15235770" w14:textId="77777777" w:rsidR="00D132A0" w:rsidRPr="00D132A0" w:rsidRDefault="00D132A0" w:rsidP="00D132A0">
      <w:pPr>
        <w:tabs>
          <w:tab w:val="left" w:pos="2436"/>
          <w:tab w:val="left" w:pos="4873"/>
          <w:tab w:val="left" w:pos="7309"/>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不符合单一变量原则</w:t>
      </w:r>
      <w:r w:rsidRPr="00D132A0">
        <w:rPr>
          <w:rFonts w:ascii="宋体" w:eastAsia="宋体" w:hAnsi="宋体" w:cs="宋体"/>
          <w:color w:val="000000"/>
          <w:szCs w:val="24"/>
        </w:rPr>
        <w:tab/>
        <w:t>B. 水量过多</w:t>
      </w:r>
      <w:r w:rsidRPr="00D132A0">
        <w:rPr>
          <w:rFonts w:ascii="宋体" w:eastAsia="宋体" w:hAnsi="宋体" w:cs="宋体"/>
          <w:color w:val="000000"/>
          <w:szCs w:val="24"/>
        </w:rPr>
        <w:tab/>
        <w:t>C. 水温太高</w:t>
      </w:r>
      <w:r w:rsidRPr="00D132A0">
        <w:rPr>
          <w:rFonts w:ascii="宋体" w:eastAsia="宋体" w:hAnsi="宋体" w:cs="宋体"/>
          <w:color w:val="000000"/>
          <w:szCs w:val="24"/>
        </w:rPr>
        <w:tab/>
        <w:t>D. 水中没有水草</w:t>
      </w:r>
    </w:p>
    <w:p w14:paraId="07DE1AFD"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lastRenderedPageBreak/>
        <w:t xml:space="preserve">8. </w:t>
      </w:r>
      <w:r w:rsidRPr="00D132A0">
        <w:rPr>
          <w:rFonts w:ascii="宋体" w:eastAsia="宋体" w:hAnsi="宋体" w:cs="宋体"/>
          <w:color w:val="000000"/>
          <w:szCs w:val="24"/>
        </w:rPr>
        <w:t>如图是动植物细胞结构图，下列叙述错误的是</w:t>
      </w:r>
    </w:p>
    <w:p w14:paraId="6EBE1155"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noProof/>
          <w:color w:val="000000"/>
          <w:szCs w:val="24"/>
        </w:rPr>
        <w:drawing>
          <wp:inline distT="0" distB="0" distL="0" distR="0" wp14:anchorId="4D317CD4" wp14:editId="7E8EA9E1">
            <wp:extent cx="2038350" cy="1247775"/>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14"/>
                    <a:stretch>
                      <a:fillRect/>
                    </a:stretch>
                  </pic:blipFill>
                  <pic:spPr>
                    <a:xfrm>
                      <a:off x="0" y="0"/>
                      <a:ext cx="2038350" cy="1247775"/>
                    </a:xfrm>
                    <a:prstGeom prst="rect">
                      <a:avLst/>
                    </a:prstGeom>
                  </pic:spPr>
                </pic:pic>
              </a:graphicData>
            </a:graphic>
          </wp:inline>
        </w:drawing>
      </w:r>
    </w:p>
    <w:p w14:paraId="0CABD747"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②是细胞壁，对细胞起保护作用</w:t>
      </w:r>
      <w:r w:rsidRPr="00D132A0">
        <w:rPr>
          <w:rFonts w:ascii="宋体" w:eastAsia="宋体" w:hAnsi="宋体" w:cs="宋体"/>
          <w:color w:val="000000"/>
          <w:szCs w:val="24"/>
        </w:rPr>
        <w:tab/>
        <w:t>B. ④是细胞核，内含遗传物质</w:t>
      </w:r>
    </w:p>
    <w:p w14:paraId="376E79C3"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⑥是细胞质，是新陈代谢的主要场所</w:t>
      </w:r>
      <w:r w:rsidRPr="00D132A0">
        <w:rPr>
          <w:rFonts w:ascii="宋体" w:eastAsia="宋体" w:hAnsi="宋体" w:cs="宋体"/>
          <w:color w:val="000000"/>
          <w:szCs w:val="24"/>
        </w:rPr>
        <w:tab/>
        <w:t>D. ⑦是线粒体，是细胞进行呼吸作用的主要场所</w:t>
      </w:r>
    </w:p>
    <w:p w14:paraId="244205CF"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9. </w:t>
      </w:r>
      <w:r w:rsidRPr="00D132A0">
        <w:rPr>
          <w:rFonts w:ascii="宋体" w:eastAsia="宋体" w:hAnsi="宋体" w:cs="宋体"/>
          <w:color w:val="000000"/>
          <w:szCs w:val="24"/>
        </w:rPr>
        <w:t>下列有关植物呼吸作用的叙述正确的是</w:t>
      </w:r>
    </w:p>
    <w:p w14:paraId="13E5931E"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干燥的种子也能进行呼吸作用</w:t>
      </w:r>
    </w:p>
    <w:p w14:paraId="6949B339"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B</w:t>
      </w:r>
      <w:r w:rsidRPr="00D132A0">
        <w:rPr>
          <w:rFonts w:ascii="宋体" w:eastAsia="宋体" w:hAnsi="宋体" w:cs="宋体"/>
          <w:noProof/>
          <w:color w:val="000000"/>
          <w:position w:val="-22"/>
          <w:szCs w:val="24"/>
        </w:rPr>
        <w:drawing>
          <wp:inline distT="0" distB="0" distL="0" distR="0" wp14:anchorId="421806E9" wp14:editId="2ECE0152">
            <wp:extent cx="31750" cy="88900"/>
            <wp:effectExtent l="0" t="0" r="0" b="0"/>
            <wp:docPr id="100020" name="图片 1000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www.szzx100.com江南汇教育网"/>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sidRPr="00D132A0">
        <w:rPr>
          <w:rFonts w:ascii="宋体" w:eastAsia="宋体" w:hAnsi="宋体" w:cs="宋体"/>
          <w:color w:val="000000"/>
          <w:szCs w:val="24"/>
        </w:rPr>
        <w:t xml:space="preserve"> 对农作物来说，呼吸作用越强越好</w:t>
      </w:r>
    </w:p>
    <w:p w14:paraId="4B6D7CEE"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蔬菜、水果放在冰箱冷冻柜中贮存时间会更长</w:t>
      </w:r>
    </w:p>
    <w:p w14:paraId="425E8D87"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D. 贮藏农产品的地方越封闭越好</w:t>
      </w:r>
    </w:p>
    <w:p w14:paraId="4068506E"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10. </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几处早莺争暖树，谁家新燕啄春泥</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诗句中关于莺和树的叙述错误的是</w:t>
      </w:r>
    </w:p>
    <w:p w14:paraId="7CE2645F"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莺与树的结构和功能的基本单位都是细胞</w:t>
      </w:r>
    </w:p>
    <w:p w14:paraId="14319D9B"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B. 莺的骨和血液都属于结缔组织</w:t>
      </w:r>
    </w:p>
    <w:p w14:paraId="4E77F7FC"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给树运送营养物质的是输导组织</w:t>
      </w:r>
    </w:p>
    <w:p w14:paraId="6B714C9F"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D. 燕啄春泥，树能落叶这些现象是因为它们都有神经组织</w:t>
      </w:r>
    </w:p>
    <w:p w14:paraId="749553F0"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11. </w:t>
      </w:r>
      <w:r w:rsidRPr="00D132A0">
        <w:rPr>
          <w:rFonts w:ascii="宋体" w:eastAsia="宋体" w:hAnsi="宋体" w:cs="宋体"/>
          <w:color w:val="000000"/>
          <w:szCs w:val="24"/>
        </w:rPr>
        <w:t>如图实验装置实验进行一段时间以后，用手挤压</w:t>
      </w:r>
      <w:r w:rsidRPr="00D132A0">
        <w:rPr>
          <w:rFonts w:ascii="宋体" w:eastAsia="宋体" w:hAnsi="宋体" w:cs="宋体"/>
          <w:color w:val="000000"/>
          <w:szCs w:val="24"/>
          <w:u w:val="single"/>
        </w:rPr>
        <w:t>黑色塑料袋</w:t>
      </w:r>
      <w:r w:rsidRPr="00D132A0">
        <w:rPr>
          <w:rFonts w:ascii="宋体" w:eastAsia="宋体" w:hAnsi="宋体" w:cs="宋体"/>
          <w:color w:val="000000"/>
          <w:szCs w:val="24"/>
        </w:rPr>
        <w:t xml:space="preserve">  ，  观察到的实验现象是：澄清的石灰水变浑浊，说明（    ）</w:t>
      </w:r>
    </w:p>
    <w:p w14:paraId="1FC218D9"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noProof/>
          <w:color w:val="000000"/>
          <w:szCs w:val="24"/>
        </w:rPr>
        <w:drawing>
          <wp:inline distT="0" distB="0" distL="0" distR="0" wp14:anchorId="3015771D" wp14:editId="42876296">
            <wp:extent cx="1743075" cy="1209675"/>
            <wp:effectExtent l="0" t="0" r="0" b="0"/>
            <wp:docPr id="100012" name="图片 1000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www.szzx100.com江南汇教育网"/>
                    <pic:cNvPicPr>
                      <a:picLocks noChangeAspect="1"/>
                    </pic:cNvPicPr>
                  </pic:nvPicPr>
                  <pic:blipFill>
                    <a:blip r:embed="rId16"/>
                    <a:stretch>
                      <a:fillRect/>
                    </a:stretch>
                  </pic:blipFill>
                  <pic:spPr>
                    <a:xfrm>
                      <a:off x="0" y="0"/>
                      <a:ext cx="1743075" cy="1209675"/>
                    </a:xfrm>
                    <a:prstGeom prst="rect">
                      <a:avLst/>
                    </a:prstGeom>
                  </pic:spPr>
                </pic:pic>
              </a:graphicData>
            </a:graphic>
          </wp:inline>
        </w:drawing>
      </w:r>
    </w:p>
    <w:p w14:paraId="743FFDA4"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植物呼吸放出二氧化碳     </w:t>
      </w:r>
      <w:r w:rsidRPr="00D132A0">
        <w:rPr>
          <w:rFonts w:ascii="宋体" w:eastAsia="宋体" w:hAnsi="宋体" w:cs="宋体"/>
          <w:noProof/>
          <w:color w:val="000000"/>
          <w:szCs w:val="24"/>
        </w:rPr>
        <w:drawing>
          <wp:inline distT="0" distB="0" distL="0" distR="0" wp14:anchorId="5EDDE02B" wp14:editId="00EDBCFF">
            <wp:extent cx="19050" cy="38100"/>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17"/>
                    <a:stretch>
                      <a:fillRect/>
                    </a:stretch>
                  </pic:blipFill>
                  <pic:spPr>
                    <a:xfrm>
                      <a:off x="0" y="0"/>
                      <a:ext cx="19050" cy="38100"/>
                    </a:xfrm>
                    <a:prstGeom prst="rect">
                      <a:avLst/>
                    </a:prstGeom>
                  </pic:spPr>
                </pic:pic>
              </a:graphicData>
            </a:graphic>
          </wp:inline>
        </w:drawing>
      </w:r>
      <w:r w:rsidRPr="00D132A0">
        <w:rPr>
          <w:rFonts w:ascii="宋体" w:eastAsia="宋体" w:hAnsi="宋体" w:cs="宋体"/>
          <w:color w:val="000000"/>
          <w:szCs w:val="24"/>
        </w:rPr>
        <w:tab/>
        <w:t>B. 挤出了空气</w:t>
      </w:r>
    </w:p>
    <w:p w14:paraId="55F2815A"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植物光合作用放出氧气     </w:t>
      </w:r>
      <w:r w:rsidRPr="00D132A0">
        <w:rPr>
          <w:rFonts w:ascii="宋体" w:eastAsia="宋体" w:hAnsi="宋体" w:cs="宋体"/>
          <w:noProof/>
          <w:color w:val="000000"/>
          <w:szCs w:val="24"/>
        </w:rPr>
        <w:drawing>
          <wp:inline distT="0" distB="0" distL="0" distR="0" wp14:anchorId="3B784147" wp14:editId="0F6D14F1">
            <wp:extent cx="19050" cy="38100"/>
            <wp:effectExtent l="0" t="0" r="0" b="0"/>
            <wp:docPr id="100014" name="图片 1000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www.szzx100.com江南汇教育网"/>
                    <pic:cNvPicPr>
                      <a:picLocks noChangeAspect="1"/>
                    </pic:cNvPicPr>
                  </pic:nvPicPr>
                  <pic:blipFill>
                    <a:blip r:embed="rId17"/>
                    <a:stretch>
                      <a:fillRect/>
                    </a:stretch>
                  </pic:blipFill>
                  <pic:spPr>
                    <a:xfrm>
                      <a:off x="0" y="0"/>
                      <a:ext cx="19050" cy="38100"/>
                    </a:xfrm>
                    <a:prstGeom prst="rect">
                      <a:avLst/>
                    </a:prstGeom>
                  </pic:spPr>
                </pic:pic>
              </a:graphicData>
            </a:graphic>
          </wp:inline>
        </w:drawing>
      </w:r>
      <w:r w:rsidRPr="00D132A0">
        <w:rPr>
          <w:rFonts w:ascii="宋体" w:eastAsia="宋体" w:hAnsi="宋体" w:cs="宋体"/>
          <w:color w:val="000000"/>
          <w:szCs w:val="24"/>
        </w:rPr>
        <w:tab/>
        <w:t>D. 蒸腾作用散失了水蒸气</w:t>
      </w:r>
    </w:p>
    <w:p w14:paraId="53592E70"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12. </w:t>
      </w:r>
      <w:r w:rsidRPr="00D132A0">
        <w:rPr>
          <w:rFonts w:ascii="宋体" w:eastAsia="宋体" w:hAnsi="宋体" w:cs="宋体"/>
          <w:color w:val="000000"/>
          <w:szCs w:val="24"/>
        </w:rPr>
        <w:t>俗话说</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根深才能叶茂</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，下图是用显微镜观察到的根尖结构中部分细胞结构图，据图分析下列说法正确的是（　　）</w:t>
      </w:r>
    </w:p>
    <w:p w14:paraId="1F57693D"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noProof/>
          <w:color w:val="000000"/>
          <w:szCs w:val="24"/>
        </w:rPr>
        <w:lastRenderedPageBreak/>
        <w:drawing>
          <wp:inline distT="0" distB="0" distL="0" distR="0" wp14:anchorId="66C91FD0" wp14:editId="4CD66C97">
            <wp:extent cx="2743200" cy="752475"/>
            <wp:effectExtent l="0" t="0" r="0" b="0"/>
            <wp:docPr id="100015" name="图片 1000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www.szzx100.com江南汇教育网"/>
                    <pic:cNvPicPr>
                      <a:picLocks noChangeAspect="1"/>
                    </pic:cNvPicPr>
                  </pic:nvPicPr>
                  <pic:blipFill>
                    <a:blip r:embed="rId18"/>
                    <a:stretch>
                      <a:fillRect/>
                    </a:stretch>
                  </pic:blipFill>
                  <pic:spPr>
                    <a:xfrm>
                      <a:off x="0" y="0"/>
                      <a:ext cx="2743200" cy="752475"/>
                    </a:xfrm>
                    <a:prstGeom prst="rect">
                      <a:avLst/>
                    </a:prstGeom>
                  </pic:spPr>
                </pic:pic>
              </a:graphicData>
            </a:graphic>
          </wp:inline>
        </w:drawing>
      </w:r>
    </w:p>
    <w:p w14:paraId="776D07DF"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根能不断地长长主要是因为③④部分细胞的作用</w:t>
      </w:r>
    </w:p>
    <w:p w14:paraId="2CD3F77D"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B. ②处细胞可以不断分裂，部分表皮细胞向外突起形成根毛</w:t>
      </w:r>
    </w:p>
    <w:p w14:paraId="5ACA4B74"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①处细胞核内染色体形态变化最明显</w:t>
      </w:r>
    </w:p>
    <w:p w14:paraId="1DBD8133"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D. ④处细胞能快速分裂使根长长，是根伸长最快的部位</w:t>
      </w:r>
    </w:p>
    <w:p w14:paraId="0A125620"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13. </w:t>
      </w:r>
      <w:r w:rsidRPr="00D132A0">
        <w:rPr>
          <w:rFonts w:ascii="宋体" w:eastAsia="宋体" w:hAnsi="宋体" w:cs="宋体"/>
          <w:color w:val="000000"/>
          <w:szCs w:val="24"/>
        </w:rPr>
        <w:t>盐碱地不利于植物生长的原因是（</w:t>
      </w:r>
      <w:r w:rsidRPr="00D132A0">
        <w:rPr>
          <w:rFonts w:ascii="Times New Roman" w:eastAsia="Times New Roman" w:hAnsi="Times New Roman" w:cs="Times New Roman"/>
          <w:color w:val="000000"/>
          <w:szCs w:val="24"/>
        </w:rPr>
        <w:t xml:space="preserve">    </w:t>
      </w:r>
      <w:r w:rsidRPr="00D132A0">
        <w:rPr>
          <w:rFonts w:ascii="宋体" w:eastAsia="宋体" w:hAnsi="宋体" w:cs="宋体"/>
          <w:color w:val="000000"/>
          <w:szCs w:val="24"/>
        </w:rPr>
        <w:t>）</w:t>
      </w:r>
    </w:p>
    <w:p w14:paraId="7C7EBFDF"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盐分和碱性物质会杀死植物体</w:t>
      </w:r>
      <w:r w:rsidRPr="00D132A0">
        <w:rPr>
          <w:rFonts w:ascii="宋体" w:eastAsia="宋体" w:hAnsi="宋体" w:cs="宋体"/>
          <w:color w:val="000000"/>
          <w:szCs w:val="24"/>
        </w:rPr>
        <w:tab/>
        <w:t>B. 盐分和碱性物质会进入植物体</w:t>
      </w:r>
    </w:p>
    <w:p w14:paraId="2593BB56"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土壤溶液浓度大，植物体会失水</w:t>
      </w:r>
      <w:r w:rsidRPr="00D132A0">
        <w:rPr>
          <w:rFonts w:ascii="宋体" w:eastAsia="宋体" w:hAnsi="宋体" w:cs="宋体"/>
          <w:color w:val="000000"/>
          <w:szCs w:val="24"/>
        </w:rPr>
        <w:tab/>
        <w:t>D. 土壤溶液浓度大，植物体会吸水</w:t>
      </w:r>
    </w:p>
    <w:p w14:paraId="2F868652"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14. </w:t>
      </w:r>
      <w:r w:rsidRPr="00D132A0">
        <w:rPr>
          <w:rFonts w:ascii="宋体" w:eastAsia="宋体" w:hAnsi="宋体" w:cs="宋体"/>
          <w:color w:val="000000"/>
          <w:szCs w:val="24"/>
        </w:rPr>
        <w:t>欲提高温室大棚中蔬菜的产量，下列措施错误的是（    ）</w:t>
      </w:r>
    </w:p>
    <w:p w14:paraId="56DBB47B"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合理密植</w:t>
      </w:r>
    </w:p>
    <w:p w14:paraId="45A7B178"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B. 适当延长光照时间</w:t>
      </w:r>
    </w:p>
    <w:p w14:paraId="4D5019D1"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提高夜间温度</w:t>
      </w:r>
    </w:p>
    <w:p w14:paraId="14FB3CDF"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D. 适当增加二氧化碳浓度</w:t>
      </w:r>
    </w:p>
    <w:p w14:paraId="055AF79B"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15. </w:t>
      </w:r>
      <w:r w:rsidRPr="00D132A0">
        <w:rPr>
          <w:rFonts w:ascii="宋体" w:eastAsia="宋体" w:hAnsi="宋体" w:cs="宋体"/>
          <w:color w:val="000000"/>
          <w:szCs w:val="24"/>
        </w:rPr>
        <w:t>在</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茎的输导功能</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实验中，被染成红色的结构是</w:t>
      </w:r>
    </w:p>
    <w:p w14:paraId="0DD99874" w14:textId="77777777" w:rsidR="00D132A0" w:rsidRPr="00D132A0" w:rsidRDefault="00D132A0" w:rsidP="00D132A0">
      <w:pPr>
        <w:tabs>
          <w:tab w:val="left" w:pos="2436"/>
          <w:tab w:val="left" w:pos="4873"/>
          <w:tab w:val="left" w:pos="7309"/>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韧皮部</w:t>
      </w:r>
      <w:r w:rsidRPr="00D132A0">
        <w:rPr>
          <w:rFonts w:ascii="宋体" w:eastAsia="宋体" w:hAnsi="宋体" w:cs="宋体"/>
          <w:color w:val="000000"/>
          <w:szCs w:val="24"/>
        </w:rPr>
        <w:tab/>
        <w:t>B. 髓</w:t>
      </w:r>
      <w:r w:rsidRPr="00D132A0">
        <w:rPr>
          <w:rFonts w:ascii="宋体" w:eastAsia="宋体" w:hAnsi="宋体" w:cs="宋体"/>
          <w:color w:val="000000"/>
          <w:szCs w:val="24"/>
        </w:rPr>
        <w:tab/>
        <w:t>C. 木质部和韧皮部</w:t>
      </w:r>
      <w:r w:rsidRPr="00D132A0">
        <w:rPr>
          <w:rFonts w:ascii="宋体" w:eastAsia="宋体" w:hAnsi="宋体" w:cs="宋体"/>
          <w:color w:val="000000"/>
          <w:szCs w:val="24"/>
        </w:rPr>
        <w:tab/>
        <w:t>D. 木质部</w:t>
      </w:r>
    </w:p>
    <w:p w14:paraId="6FBA54E2"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16. </w:t>
      </w:r>
      <w:r w:rsidRPr="00D132A0">
        <w:rPr>
          <w:rFonts w:ascii="宋体" w:eastAsia="宋体" w:hAnsi="宋体" w:cs="宋体"/>
          <w:color w:val="000000"/>
          <w:szCs w:val="24"/>
        </w:rPr>
        <w:t>图是小明解剖一朵桃花后绘制的结构图，下列说法不正确的是（</w:t>
      </w:r>
      <w:r w:rsidRPr="00D132A0">
        <w:rPr>
          <w:rFonts w:ascii="Times New Roman" w:eastAsia="Times New Roman" w:hAnsi="Times New Roman" w:cs="Times New Roman"/>
          <w:color w:val="000000"/>
          <w:szCs w:val="24"/>
        </w:rPr>
        <w:t xml:space="preserve">    </w:t>
      </w:r>
      <w:r w:rsidRPr="00D132A0">
        <w:rPr>
          <w:rFonts w:ascii="宋体" w:eastAsia="宋体" w:hAnsi="宋体" w:cs="宋体"/>
          <w:color w:val="000000"/>
          <w:szCs w:val="24"/>
        </w:rPr>
        <w:t>）</w:t>
      </w:r>
    </w:p>
    <w:p w14:paraId="5A574B86"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noProof/>
          <w:color w:val="000000"/>
          <w:szCs w:val="24"/>
        </w:rPr>
        <w:drawing>
          <wp:inline distT="0" distB="0" distL="0" distR="0" wp14:anchorId="5910CAA0" wp14:editId="743A39EF">
            <wp:extent cx="1695450" cy="1123950"/>
            <wp:effectExtent l="0" t="0" r="0" b="0"/>
            <wp:docPr id="100016" name="图片 1000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www.szzx100.com江南汇教育网"/>
                    <pic:cNvPicPr>
                      <a:picLocks noChangeAspect="1"/>
                    </pic:cNvPicPr>
                  </pic:nvPicPr>
                  <pic:blipFill>
                    <a:blip r:embed="rId19"/>
                    <a:stretch>
                      <a:fillRect/>
                    </a:stretch>
                  </pic:blipFill>
                  <pic:spPr>
                    <a:xfrm>
                      <a:off x="0" y="0"/>
                      <a:ext cx="1695450" cy="1123950"/>
                    </a:xfrm>
                    <a:prstGeom prst="rect">
                      <a:avLst/>
                    </a:prstGeom>
                  </pic:spPr>
                </pic:pic>
              </a:graphicData>
            </a:graphic>
          </wp:inline>
        </w:drawing>
      </w:r>
    </w:p>
    <w:p w14:paraId="61F94365"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②是雌蕊</w:t>
      </w:r>
      <w:r w:rsidRPr="00D132A0">
        <w:rPr>
          <w:rFonts w:ascii="宋体" w:eastAsia="宋体" w:hAnsi="宋体" w:cs="宋体"/>
          <w:color w:val="000000"/>
          <w:szCs w:val="24"/>
        </w:rPr>
        <w:tab/>
        <w:t>B. ④将发育成果实</w:t>
      </w:r>
    </w:p>
    <w:p w14:paraId="329B733A"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③具有保护作用</w:t>
      </w:r>
      <w:r w:rsidRPr="00D132A0">
        <w:rPr>
          <w:rFonts w:ascii="宋体" w:eastAsia="宋体" w:hAnsi="宋体" w:cs="宋体"/>
          <w:color w:val="000000"/>
          <w:szCs w:val="24"/>
        </w:rPr>
        <w:tab/>
        <w:t>D. ①为柱头</w:t>
      </w:r>
    </w:p>
    <w:p w14:paraId="10A04360"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 xml:space="preserve">17. </w:t>
      </w:r>
      <w:r w:rsidRPr="00D132A0">
        <w:rPr>
          <w:rFonts w:ascii="Times New Roman" w:eastAsia="宋体" w:hAnsi="Times New Roman" w:cs="宋体"/>
          <w:color w:val="000000"/>
          <w:szCs w:val="24"/>
        </w:rPr>
        <w:t>绿色植物的光合作用为地球生物提供了：</w:t>
      </w:r>
    </w:p>
    <w:p w14:paraId="6F458267"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hint="eastAsia"/>
          <w:color w:val="000000"/>
          <w:szCs w:val="24"/>
        </w:rPr>
        <w:t>①</w:t>
      </w:r>
      <w:r w:rsidRPr="00D132A0">
        <w:rPr>
          <w:rFonts w:ascii="Times New Roman" w:eastAsia="宋体" w:hAnsi="Times New Roman" w:cs="宋体"/>
          <w:color w:val="000000"/>
          <w:szCs w:val="24"/>
        </w:rPr>
        <w:t>食物来源</w:t>
      </w:r>
      <w:r w:rsidRPr="00D132A0">
        <w:rPr>
          <w:rFonts w:ascii="Times New Roman" w:eastAsia="宋体" w:hAnsi="Times New Roman" w:cs="宋体"/>
          <w:color w:val="000000"/>
          <w:szCs w:val="24"/>
        </w:rPr>
        <w:t xml:space="preserve">  </w:t>
      </w:r>
      <w:r w:rsidRPr="00D132A0">
        <w:rPr>
          <w:rFonts w:ascii="宋体" w:eastAsia="宋体" w:hAnsi="宋体" w:cs="宋体" w:hint="eastAsia"/>
          <w:color w:val="000000"/>
          <w:szCs w:val="24"/>
        </w:rPr>
        <w:t>②</w:t>
      </w:r>
      <w:r w:rsidRPr="00D132A0">
        <w:rPr>
          <w:rFonts w:ascii="Times New Roman" w:eastAsia="宋体" w:hAnsi="Times New Roman" w:cs="宋体"/>
          <w:color w:val="000000"/>
          <w:szCs w:val="24"/>
        </w:rPr>
        <w:t>空气来源</w:t>
      </w:r>
      <w:r w:rsidRPr="00D132A0">
        <w:rPr>
          <w:rFonts w:ascii="Times New Roman" w:eastAsia="宋体" w:hAnsi="Times New Roman" w:cs="宋体"/>
          <w:color w:val="000000"/>
          <w:szCs w:val="24"/>
        </w:rPr>
        <w:t xml:space="preserve">  </w:t>
      </w:r>
      <w:r w:rsidRPr="00D132A0">
        <w:rPr>
          <w:rFonts w:ascii="宋体" w:eastAsia="宋体" w:hAnsi="宋体" w:cs="宋体" w:hint="eastAsia"/>
          <w:color w:val="000000"/>
          <w:szCs w:val="24"/>
        </w:rPr>
        <w:t>③</w:t>
      </w:r>
      <w:r w:rsidRPr="00D132A0">
        <w:rPr>
          <w:rFonts w:ascii="Times New Roman" w:eastAsia="宋体" w:hAnsi="Times New Roman" w:cs="宋体"/>
          <w:color w:val="000000"/>
          <w:szCs w:val="24"/>
        </w:rPr>
        <w:t>氧气来源</w:t>
      </w:r>
      <w:r w:rsidRPr="00D132A0">
        <w:rPr>
          <w:rFonts w:ascii="Times New Roman" w:eastAsia="宋体" w:hAnsi="Times New Roman" w:cs="宋体"/>
          <w:color w:val="000000"/>
          <w:szCs w:val="24"/>
        </w:rPr>
        <w:t xml:space="preserve">  </w:t>
      </w:r>
      <w:r w:rsidRPr="00D132A0">
        <w:rPr>
          <w:rFonts w:ascii="宋体" w:eastAsia="宋体" w:hAnsi="宋体" w:cs="宋体" w:hint="eastAsia"/>
          <w:color w:val="000000"/>
          <w:szCs w:val="24"/>
        </w:rPr>
        <w:t>④</w:t>
      </w:r>
      <w:r w:rsidRPr="00D132A0">
        <w:rPr>
          <w:rFonts w:ascii="Times New Roman" w:eastAsia="宋体" w:hAnsi="Times New Roman" w:cs="宋体"/>
          <w:color w:val="000000"/>
          <w:szCs w:val="24"/>
        </w:rPr>
        <w:t>能量来源</w:t>
      </w:r>
    </w:p>
    <w:p w14:paraId="58A8A307" w14:textId="77777777" w:rsidR="00D132A0" w:rsidRPr="00D132A0" w:rsidRDefault="00D132A0" w:rsidP="00D132A0">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color w:val="000000"/>
          <w:szCs w:val="24"/>
        </w:rPr>
        <w:t>A. ①②③</w:t>
      </w:r>
      <w:r w:rsidRPr="00D132A0">
        <w:rPr>
          <w:rFonts w:ascii="宋体" w:eastAsia="宋体" w:hAnsi="宋体" w:cs="宋体"/>
          <w:color w:val="000000"/>
          <w:szCs w:val="24"/>
        </w:rPr>
        <w:tab/>
        <w:t>B. ①②④</w:t>
      </w:r>
      <w:r w:rsidRPr="00D132A0">
        <w:rPr>
          <w:rFonts w:ascii="宋体" w:eastAsia="宋体" w:hAnsi="宋体" w:cs="宋体"/>
          <w:color w:val="000000"/>
          <w:szCs w:val="24"/>
        </w:rPr>
        <w:tab/>
        <w:t>C. ②③④</w:t>
      </w:r>
      <w:r w:rsidRPr="00D132A0">
        <w:rPr>
          <w:rFonts w:ascii="宋体" w:eastAsia="宋体" w:hAnsi="宋体" w:cs="宋体"/>
          <w:color w:val="000000"/>
          <w:szCs w:val="24"/>
        </w:rPr>
        <w:tab/>
        <w:t>D. ①③④</w:t>
      </w:r>
    </w:p>
    <w:p w14:paraId="588315E3"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18. </w:t>
      </w:r>
      <w:r w:rsidRPr="00D132A0">
        <w:rPr>
          <w:rFonts w:ascii="宋体" w:eastAsia="宋体" w:hAnsi="宋体" w:cs="宋体"/>
          <w:color w:val="000000"/>
          <w:szCs w:val="24"/>
        </w:rPr>
        <w:t>小明剥开一个花生，发现里面有</w:t>
      </w:r>
      <w:r w:rsidRPr="00D132A0">
        <w:rPr>
          <w:rFonts w:ascii="Times New Roman" w:eastAsia="Times New Roman" w:hAnsi="Times New Roman" w:cs="Times New Roman"/>
          <w:color w:val="000000"/>
          <w:szCs w:val="24"/>
        </w:rPr>
        <w:t>3</w:t>
      </w:r>
      <w:r w:rsidRPr="00D132A0">
        <w:rPr>
          <w:rFonts w:ascii="宋体" w:eastAsia="宋体" w:hAnsi="宋体" w:cs="宋体"/>
          <w:color w:val="000000"/>
          <w:szCs w:val="24"/>
        </w:rPr>
        <w:t>颗红色的花生仁，请问发育成该花生需要</w:t>
      </w:r>
      <w:r w:rsidRPr="00D132A0">
        <w:rPr>
          <w:rFonts w:ascii="Times New Roman" w:eastAsia="Times New Roman" w:hAnsi="Times New Roman" w:cs="Times New Roman"/>
          <w:color w:val="000000"/>
          <w:szCs w:val="24"/>
        </w:rPr>
        <w:t>_________</w:t>
      </w:r>
      <w:r w:rsidRPr="00D132A0">
        <w:rPr>
          <w:rFonts w:ascii="宋体" w:eastAsia="宋体" w:hAnsi="宋体" w:cs="宋体"/>
          <w:color w:val="000000"/>
          <w:szCs w:val="24"/>
        </w:rPr>
        <w:t>个子房、至少</w:t>
      </w:r>
      <w:r w:rsidRPr="00D132A0">
        <w:rPr>
          <w:rFonts w:ascii="Times New Roman" w:eastAsia="Times New Roman" w:hAnsi="Times New Roman" w:cs="Times New Roman"/>
          <w:color w:val="000000"/>
          <w:szCs w:val="24"/>
        </w:rPr>
        <w:t>_________</w:t>
      </w:r>
      <w:r w:rsidRPr="00D132A0">
        <w:rPr>
          <w:rFonts w:ascii="宋体" w:eastAsia="宋体" w:hAnsi="宋体" w:cs="宋体"/>
          <w:color w:val="000000"/>
          <w:szCs w:val="24"/>
        </w:rPr>
        <w:t>个胚珠？</w:t>
      </w:r>
    </w:p>
    <w:p w14:paraId="37EB9735" w14:textId="77777777" w:rsidR="00D132A0" w:rsidRPr="00D132A0" w:rsidRDefault="00D132A0" w:rsidP="00D132A0">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D132A0">
        <w:rPr>
          <w:rFonts w:ascii="Times New Roman" w:eastAsia="宋体" w:hAnsi="Times New Roman" w:cs="宋体"/>
          <w:color w:val="000000"/>
          <w:szCs w:val="24"/>
        </w:rPr>
        <w:t>A</w:t>
      </w:r>
      <w:r w:rsidRPr="00D132A0">
        <w:rPr>
          <w:rFonts w:ascii="Times New Roman" w:eastAsia="宋体" w:hAnsi="Times New Roman" w:cs="宋体"/>
          <w:noProof/>
          <w:color w:val="000000"/>
          <w:position w:val="-22"/>
          <w:szCs w:val="24"/>
        </w:rPr>
        <w:drawing>
          <wp:inline distT="0" distB="0" distL="0" distR="0" wp14:anchorId="78CD6F8B" wp14:editId="7C3D3316">
            <wp:extent cx="31750" cy="88900"/>
            <wp:effectExtent l="0" t="0" r="0" b="0"/>
            <wp:docPr id="100019" name="图片 1000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www.szzx100.com江南汇教育网"/>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sidRPr="00D132A0">
        <w:rPr>
          <w:rFonts w:ascii="Times New Roman" w:eastAsia="宋体" w:hAnsi="Times New Roman" w:cs="宋体"/>
          <w:color w:val="000000"/>
          <w:szCs w:val="24"/>
        </w:rPr>
        <w:t xml:space="preserve"> </w:t>
      </w:r>
      <w:r w:rsidRPr="00D132A0">
        <w:rPr>
          <w:rFonts w:ascii="Times New Roman" w:eastAsia="Times New Roman" w:hAnsi="Times New Roman" w:cs="Times New Roman"/>
          <w:color w:val="000000"/>
          <w:szCs w:val="24"/>
        </w:rPr>
        <w:t>3</w:t>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3</w:t>
      </w:r>
      <w:r w:rsidRPr="00D132A0">
        <w:rPr>
          <w:rFonts w:ascii="Times New Roman" w:eastAsia="宋体" w:hAnsi="Times New Roman" w:cs="宋体"/>
          <w:color w:val="000000"/>
          <w:szCs w:val="24"/>
        </w:rPr>
        <w:tab/>
        <w:t xml:space="preserve">B. </w:t>
      </w:r>
      <w:r w:rsidRPr="00D132A0">
        <w:rPr>
          <w:rFonts w:ascii="Times New Roman" w:eastAsia="Times New Roman" w:hAnsi="Times New Roman" w:cs="Times New Roman"/>
          <w:color w:val="000000"/>
          <w:szCs w:val="24"/>
        </w:rPr>
        <w:t>1</w:t>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1</w:t>
      </w:r>
      <w:r w:rsidRPr="00D132A0">
        <w:rPr>
          <w:rFonts w:ascii="Times New Roman" w:eastAsia="宋体" w:hAnsi="Times New Roman" w:cs="宋体"/>
          <w:color w:val="000000"/>
          <w:szCs w:val="24"/>
        </w:rPr>
        <w:tab/>
        <w:t xml:space="preserve">C. </w:t>
      </w:r>
      <w:r w:rsidRPr="00D132A0">
        <w:rPr>
          <w:rFonts w:ascii="Times New Roman" w:eastAsia="Times New Roman" w:hAnsi="Times New Roman" w:cs="Times New Roman"/>
          <w:color w:val="000000"/>
          <w:szCs w:val="24"/>
        </w:rPr>
        <w:t>1</w:t>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3</w:t>
      </w:r>
      <w:r w:rsidRPr="00D132A0">
        <w:rPr>
          <w:rFonts w:ascii="Times New Roman" w:eastAsia="宋体" w:hAnsi="Times New Roman" w:cs="宋体"/>
          <w:color w:val="000000"/>
          <w:szCs w:val="24"/>
        </w:rPr>
        <w:tab/>
        <w:t xml:space="preserve">D. </w:t>
      </w:r>
      <w:r w:rsidRPr="00D132A0">
        <w:rPr>
          <w:rFonts w:ascii="Times New Roman" w:eastAsia="Times New Roman" w:hAnsi="Times New Roman" w:cs="Times New Roman"/>
          <w:color w:val="000000"/>
          <w:szCs w:val="24"/>
        </w:rPr>
        <w:t>3</w:t>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1</w:t>
      </w:r>
    </w:p>
    <w:p w14:paraId="64149BC0"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19. </w:t>
      </w:r>
      <w:r w:rsidRPr="00D132A0">
        <w:rPr>
          <w:rFonts w:ascii="宋体" w:eastAsia="宋体" w:hAnsi="宋体" w:cs="宋体"/>
          <w:color w:val="000000"/>
          <w:szCs w:val="24"/>
        </w:rPr>
        <w:t>电影《致我们终将逝去的青春》勾起了很多人对青春的回忆，下列有关青春期的说法错误的是</w:t>
      </w:r>
    </w:p>
    <w:p w14:paraId="05A80A3E"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lastRenderedPageBreak/>
        <w:t xml:space="preserve">A. </w:t>
      </w:r>
      <w:r w:rsidRPr="00D132A0">
        <w:rPr>
          <w:rFonts w:ascii="宋体" w:eastAsia="宋体" w:hAnsi="宋体" w:cs="宋体"/>
          <w:color w:val="000000"/>
          <w:szCs w:val="24"/>
        </w:rPr>
        <w:t>青春期女性卵巢发育趋于成熟，这是女性</w:t>
      </w:r>
      <w:r w:rsidRPr="00D132A0">
        <w:rPr>
          <w:rFonts w:ascii="宋体" w:eastAsia="宋体" w:hAnsi="宋体" w:cs="宋体"/>
          <w:noProof/>
          <w:color w:val="000000"/>
          <w:szCs w:val="24"/>
        </w:rPr>
        <w:drawing>
          <wp:inline distT="0" distB="0" distL="0" distR="0" wp14:anchorId="52DDBC1E" wp14:editId="1F869EBF">
            <wp:extent cx="133350" cy="177800"/>
            <wp:effectExtent l="0" t="0" r="0" b="0"/>
            <wp:docPr id="100023" name="图片 1000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www.szzx100.com江南汇教育网"/>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sidRPr="00D132A0">
        <w:rPr>
          <w:rFonts w:ascii="宋体" w:eastAsia="宋体" w:hAnsi="宋体" w:cs="宋体"/>
          <w:color w:val="000000"/>
          <w:szCs w:val="24"/>
        </w:rPr>
        <w:t>第二性征</w:t>
      </w:r>
    </w:p>
    <w:p w14:paraId="1A9D98CF"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 xml:space="preserve">B. </w:t>
      </w:r>
      <w:r w:rsidRPr="00D132A0">
        <w:rPr>
          <w:rFonts w:ascii="宋体" w:eastAsia="宋体" w:hAnsi="宋体" w:cs="宋体"/>
          <w:color w:val="000000"/>
          <w:szCs w:val="24"/>
        </w:rPr>
        <w:t>女大十八变，越变越好看</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引起这种变化的物质主要是雌性激素</w:t>
      </w:r>
    </w:p>
    <w:p w14:paraId="2AFBFE17"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 xml:space="preserve">C. </w:t>
      </w:r>
      <w:r w:rsidRPr="00D132A0">
        <w:rPr>
          <w:rFonts w:ascii="宋体" w:eastAsia="宋体" w:hAnsi="宋体" w:cs="宋体"/>
          <w:color w:val="000000"/>
          <w:szCs w:val="24"/>
        </w:rPr>
        <w:t>喉结突出，声音变粗，是男性出现的第二性征</w:t>
      </w:r>
    </w:p>
    <w:p w14:paraId="204F775F"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 xml:space="preserve">D. </w:t>
      </w:r>
      <w:r w:rsidRPr="00D132A0">
        <w:rPr>
          <w:rFonts w:ascii="宋体" w:eastAsia="宋体" w:hAnsi="宋体" w:cs="宋体"/>
          <w:color w:val="000000"/>
          <w:szCs w:val="24"/>
        </w:rPr>
        <w:t>青春期人体发生</w:t>
      </w:r>
      <w:r w:rsidRPr="00D132A0">
        <w:rPr>
          <w:rFonts w:ascii="宋体" w:eastAsia="宋体" w:hAnsi="宋体" w:cs="宋体"/>
          <w:noProof/>
          <w:color w:val="000000"/>
          <w:szCs w:val="24"/>
        </w:rPr>
        <w:drawing>
          <wp:inline distT="0" distB="0" distL="0" distR="0" wp14:anchorId="0A84C2AF" wp14:editId="222D5704">
            <wp:extent cx="133350" cy="177800"/>
            <wp:effectExtent l="0" t="0" r="0" b="0"/>
            <wp:docPr id="100022" name="图片 1000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www.szzx100.com江南汇教育网"/>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sidRPr="00D132A0">
        <w:rPr>
          <w:rFonts w:ascii="宋体" w:eastAsia="宋体" w:hAnsi="宋体" w:cs="宋体"/>
          <w:color w:val="000000"/>
          <w:szCs w:val="24"/>
        </w:rPr>
        <w:t>变化是在神经系统和内分泌系统的共同作用下完成的</w:t>
      </w:r>
    </w:p>
    <w:p w14:paraId="23A34823"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20. </w:t>
      </w:r>
      <w:r w:rsidRPr="00D132A0">
        <w:rPr>
          <w:rFonts w:ascii="宋体" w:eastAsia="宋体" w:hAnsi="宋体" w:cs="宋体"/>
          <w:color w:val="000000"/>
          <w:szCs w:val="24"/>
        </w:rPr>
        <w:t>下列关于青春期心理卫生说法不正确的是</w:t>
      </w:r>
    </w:p>
    <w:p w14:paraId="4A132B46"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培养广泛的兴趣爱好</w:t>
      </w:r>
      <w:r w:rsidRPr="00D132A0">
        <w:rPr>
          <w:rFonts w:ascii="宋体" w:eastAsia="宋体" w:hAnsi="宋体" w:cs="宋体"/>
          <w:color w:val="000000"/>
          <w:szCs w:val="24"/>
        </w:rPr>
        <w:tab/>
        <w:t>B. 树立远大理想</w:t>
      </w:r>
    </w:p>
    <w:p w14:paraId="5C6FFDFC"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男女应尽量避免交往</w:t>
      </w:r>
      <w:r w:rsidRPr="00D132A0">
        <w:rPr>
          <w:rFonts w:ascii="宋体" w:eastAsia="宋体" w:hAnsi="宋体" w:cs="宋体"/>
          <w:color w:val="000000"/>
          <w:szCs w:val="24"/>
        </w:rPr>
        <w:tab/>
        <w:t>D. 人际交往中要自尊、自爱、自强</w:t>
      </w:r>
    </w:p>
    <w:p w14:paraId="4F6F996B" w14:textId="77777777" w:rsidR="00D132A0" w:rsidRPr="00D132A0" w:rsidRDefault="00D132A0" w:rsidP="00D132A0">
      <w:pPr>
        <w:spacing w:line="360" w:lineRule="auto"/>
        <w:jc w:val="left"/>
        <w:textAlignment w:val="center"/>
        <w:rPr>
          <w:rFonts w:ascii="宋体" w:eastAsia="宋体" w:hAnsi="宋体" w:cs="宋体"/>
          <w:b/>
          <w:color w:val="000000"/>
          <w:sz w:val="24"/>
          <w:szCs w:val="24"/>
        </w:rPr>
      </w:pPr>
      <w:r w:rsidRPr="00D132A0">
        <w:rPr>
          <w:rFonts w:ascii="宋体" w:eastAsia="宋体" w:hAnsi="宋体" w:cs="宋体"/>
          <w:b/>
          <w:color w:val="000000"/>
          <w:sz w:val="24"/>
          <w:szCs w:val="24"/>
        </w:rPr>
        <w:t>二、综合分析题</w:t>
      </w:r>
    </w:p>
    <w:p w14:paraId="075D74CB"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21. </w:t>
      </w:r>
      <w:r w:rsidRPr="00D132A0">
        <w:rPr>
          <w:rFonts w:ascii="宋体" w:eastAsia="宋体" w:hAnsi="宋体" w:cs="宋体"/>
          <w:color w:val="000000"/>
          <w:szCs w:val="24"/>
        </w:rPr>
        <w:t>图表示探究银边（叶边缘部分的细胞中无叶绿体）天竺葵某些生命活动的实验设计，其中用黑圆纸片将</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处两面遮盖，请据图分析回答下列问题：</w:t>
      </w:r>
    </w:p>
    <w:p w14:paraId="275637D6"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noProof/>
          <w:color w:val="000000"/>
          <w:szCs w:val="24"/>
        </w:rPr>
        <w:drawing>
          <wp:inline distT="0" distB="0" distL="0" distR="0" wp14:anchorId="40700B12" wp14:editId="25658A7B">
            <wp:extent cx="1743075" cy="1581150"/>
            <wp:effectExtent l="0" t="0" r="0" b="0"/>
            <wp:docPr id="100017" name="图片 1000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www.szzx100.com江南汇教育网"/>
                    <pic:cNvPicPr>
                      <a:picLocks noChangeAspect="1"/>
                    </pic:cNvPicPr>
                  </pic:nvPicPr>
                  <pic:blipFill>
                    <a:blip r:embed="rId20"/>
                    <a:stretch>
                      <a:fillRect/>
                    </a:stretch>
                  </pic:blipFill>
                  <pic:spPr>
                    <a:xfrm>
                      <a:off x="0" y="0"/>
                      <a:ext cx="1743075" cy="1581150"/>
                    </a:xfrm>
                    <a:prstGeom prst="rect">
                      <a:avLst/>
                    </a:prstGeom>
                  </pic:spPr>
                </pic:pic>
              </a:graphicData>
            </a:graphic>
          </wp:inline>
        </w:drawing>
      </w:r>
    </w:p>
    <w:p w14:paraId="31A8C70A"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（1）将图中的银边天竺葵放在黑暗处一昼夜后，透明的塑料袋内壁上出现水珠，这是植物进行_________的结果。</w:t>
      </w:r>
    </w:p>
    <w:p w14:paraId="32E88A40"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（2）图中设置</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三个不同的位置可形成两组对照实验，</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与</w:t>
      </w: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的变量是__________，</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与</w:t>
      </w: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的变量是___________，在实验前需将银边天竺葵进行暗处理，其目的是___________。</w:t>
      </w:r>
    </w:p>
    <w:p w14:paraId="1E0C74E5"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（3）将银边天竺葵放在光下照射几小时，摘下</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处的圆黑纸片，脱色、漂洗、滴加碘液，叶片中能够变蓝的部分是___________（填字母）。</w:t>
      </w:r>
    </w:p>
    <w:p w14:paraId="5EED3F25"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22. </w:t>
      </w:r>
      <w:r w:rsidRPr="00D132A0">
        <w:rPr>
          <w:rFonts w:ascii="宋体" w:eastAsia="宋体" w:hAnsi="宋体" w:cs="宋体"/>
          <w:color w:val="000000"/>
          <w:szCs w:val="24"/>
        </w:rPr>
        <w:t>下图是探究呼吸作用产物的实验装置图，</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瓶内</w:t>
      </w:r>
      <w:r w:rsidRPr="00D132A0">
        <w:rPr>
          <w:rFonts w:ascii="Times New Roman" w:eastAsia="Times New Roman" w:hAnsi="Times New Roman" w:cs="Times New Roman"/>
          <w:color w:val="000000"/>
          <w:szCs w:val="24"/>
        </w:rPr>
        <w:t>NaOH</w:t>
      </w:r>
      <w:r w:rsidRPr="00D132A0">
        <w:rPr>
          <w:rFonts w:ascii="宋体" w:eastAsia="宋体" w:hAnsi="宋体" w:cs="宋体"/>
          <w:color w:val="000000"/>
          <w:szCs w:val="24"/>
        </w:rPr>
        <w:t>溶液的作用是吸收空气中的二氧化碳，请据图回答：</w:t>
      </w:r>
    </w:p>
    <w:p w14:paraId="4E9C52FF"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noProof/>
          <w:color w:val="000000"/>
          <w:szCs w:val="24"/>
        </w:rPr>
        <w:drawing>
          <wp:inline distT="0" distB="0" distL="0" distR="0" wp14:anchorId="437E5B76" wp14:editId="6187A258">
            <wp:extent cx="4581525" cy="1543050"/>
            <wp:effectExtent l="0" t="0" r="0" b="0"/>
            <wp:docPr id="100018" name="图片 1000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www.szzx100.com江南汇教育网"/>
                    <pic:cNvPicPr>
                      <a:picLocks noChangeAspect="1"/>
                    </pic:cNvPicPr>
                  </pic:nvPicPr>
                  <pic:blipFill>
                    <a:blip r:embed="rId21"/>
                    <a:stretch>
                      <a:fillRect/>
                    </a:stretch>
                  </pic:blipFill>
                  <pic:spPr>
                    <a:xfrm>
                      <a:off x="0" y="0"/>
                      <a:ext cx="4581525" cy="1543050"/>
                    </a:xfrm>
                    <a:prstGeom prst="rect">
                      <a:avLst/>
                    </a:prstGeom>
                  </pic:spPr>
                </pic:pic>
              </a:graphicData>
            </a:graphic>
          </wp:inline>
        </w:drawing>
      </w:r>
    </w:p>
    <w:p w14:paraId="5E28D155"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（1）</w:t>
      </w: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瓶内的石灰水的作用是________。</w:t>
      </w:r>
    </w:p>
    <w:p w14:paraId="5EF39BC5"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（2）</w:t>
      </w: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瓶内石灰水的作用是_______。</w:t>
      </w:r>
    </w:p>
    <w:p w14:paraId="42ABB201"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lastRenderedPageBreak/>
        <w:t>（3）正常情况下</w:t>
      </w: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瓶中的实验现象是______。</w:t>
      </w:r>
    </w:p>
    <w:p w14:paraId="4FD8973F"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（4）若将萌发的种子换成大豆幼苗，应对</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装置进行______处理，目的是______。</w:t>
      </w:r>
    </w:p>
    <w:p w14:paraId="6DE17123" w14:textId="2FDF7EDB" w:rsidR="00D132A0" w:rsidRDefault="00D132A0">
      <w:pPr>
        <w:widowControl/>
        <w:jc w:val="left"/>
      </w:pPr>
      <w:r>
        <w:br w:type="page"/>
      </w:r>
    </w:p>
    <w:p w14:paraId="7DBA7C79" w14:textId="77777777" w:rsidR="00D132A0" w:rsidRPr="00D132A0" w:rsidRDefault="00D132A0" w:rsidP="00D132A0">
      <w:pPr>
        <w:spacing w:line="360" w:lineRule="auto"/>
        <w:jc w:val="center"/>
        <w:textAlignment w:val="center"/>
        <w:rPr>
          <w:rFonts w:ascii="宋体" w:eastAsia="宋体" w:hAnsi="宋体" w:cs="宋体"/>
          <w:b/>
          <w:sz w:val="32"/>
          <w:szCs w:val="24"/>
        </w:rPr>
      </w:pPr>
      <w:r w:rsidRPr="00D132A0">
        <w:rPr>
          <w:rFonts w:ascii="宋体" w:eastAsia="宋体" w:hAnsi="宋体" w:cs="宋体"/>
          <w:b/>
          <w:noProof/>
          <w:sz w:val="32"/>
          <w:szCs w:val="24"/>
        </w:rPr>
        <w:lastRenderedPageBreak/>
        <w:drawing>
          <wp:anchor distT="0" distB="0" distL="114300" distR="114300" simplePos="0" relativeHeight="251661312" behindDoc="0" locked="0" layoutInCell="1" allowOverlap="1" wp14:anchorId="7026A7DC" wp14:editId="160285D5">
            <wp:simplePos x="0" y="0"/>
            <wp:positionH relativeFrom="page">
              <wp:posOffset>10871200</wp:posOffset>
            </wp:positionH>
            <wp:positionV relativeFrom="topMargin">
              <wp:posOffset>12484100</wp:posOffset>
            </wp:positionV>
            <wp:extent cx="469900" cy="368300"/>
            <wp:effectExtent l="0" t="0" r="0" b="0"/>
            <wp:wrapNone/>
            <wp:docPr id="100034" name="图片 10003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descr="www.szzx100.com江南汇教育网"/>
                    <pic:cNvPicPr>
                      <a:picLocks noChangeAspect="1"/>
                    </pic:cNvPicPr>
                  </pic:nvPicPr>
                  <pic:blipFill>
                    <a:blip r:embed="rId22"/>
                    <a:stretch>
                      <a:fillRect/>
                    </a:stretch>
                  </pic:blipFill>
                  <pic:spPr>
                    <a:xfrm>
                      <a:off x="0" y="0"/>
                      <a:ext cx="469900" cy="368300"/>
                    </a:xfrm>
                    <a:prstGeom prst="rect">
                      <a:avLst/>
                    </a:prstGeom>
                  </pic:spPr>
                </pic:pic>
              </a:graphicData>
            </a:graphic>
          </wp:anchor>
        </w:drawing>
      </w:r>
      <w:r w:rsidRPr="00D132A0">
        <w:rPr>
          <w:rFonts w:ascii="宋体" w:eastAsia="宋体" w:hAnsi="宋体" w:cs="宋体"/>
          <w:b/>
          <w:sz w:val="32"/>
          <w:szCs w:val="24"/>
        </w:rPr>
        <w:t>答案与解析</w:t>
      </w:r>
    </w:p>
    <w:p w14:paraId="7646222B" w14:textId="77777777" w:rsidR="00D132A0" w:rsidRPr="00D132A0" w:rsidRDefault="00D132A0" w:rsidP="00D132A0">
      <w:pPr>
        <w:spacing w:line="360" w:lineRule="auto"/>
        <w:jc w:val="left"/>
        <w:textAlignment w:val="center"/>
        <w:rPr>
          <w:rFonts w:ascii="宋体" w:eastAsia="宋体" w:hAnsi="宋体" w:cs="宋体"/>
          <w:b/>
          <w:sz w:val="24"/>
          <w:szCs w:val="24"/>
        </w:rPr>
      </w:pPr>
      <w:r w:rsidRPr="00D132A0">
        <w:rPr>
          <w:rFonts w:ascii="宋体" w:eastAsia="宋体" w:hAnsi="宋体" w:cs="宋体"/>
          <w:b/>
          <w:sz w:val="24"/>
          <w:szCs w:val="24"/>
        </w:rPr>
        <w:t>一、单项选择题</w:t>
      </w:r>
    </w:p>
    <w:p w14:paraId="7B99C155" w14:textId="77777777" w:rsidR="00D132A0" w:rsidRPr="00D132A0" w:rsidRDefault="00D132A0" w:rsidP="00D132A0">
      <w:pPr>
        <w:spacing w:line="360" w:lineRule="auto"/>
        <w:jc w:val="left"/>
        <w:textAlignment w:val="center"/>
        <w:rPr>
          <w:rFonts w:ascii="宋体" w:eastAsia="宋体" w:hAnsi="宋体" w:cs="宋体"/>
          <w:szCs w:val="24"/>
        </w:rPr>
      </w:pPr>
      <w:r w:rsidRPr="00D132A0">
        <w:rPr>
          <w:rFonts w:ascii="Times New Roman" w:eastAsia="宋体" w:hAnsi="Times New Roman" w:cs="宋体"/>
          <w:szCs w:val="24"/>
        </w:rPr>
        <w:t xml:space="preserve">1. </w:t>
      </w:r>
      <w:r w:rsidRPr="00D132A0">
        <w:rPr>
          <w:rFonts w:ascii="宋体" w:eastAsia="宋体" w:hAnsi="宋体" w:cs="宋体"/>
          <w:szCs w:val="24"/>
        </w:rPr>
        <w:t>下列是显微镜操作的几个步骤。下列有关叙述不正确的是（　　）</w:t>
      </w:r>
    </w:p>
    <w:p w14:paraId="549AC181" w14:textId="77777777" w:rsidR="00D132A0" w:rsidRPr="00D132A0" w:rsidRDefault="00D132A0" w:rsidP="00D132A0">
      <w:pPr>
        <w:spacing w:line="360" w:lineRule="auto"/>
        <w:jc w:val="left"/>
        <w:textAlignment w:val="center"/>
        <w:rPr>
          <w:rFonts w:ascii="Times New Roman" w:eastAsia="宋体" w:hAnsi="Times New Roman" w:cs="宋体"/>
          <w:szCs w:val="24"/>
        </w:rPr>
      </w:pPr>
      <w:r w:rsidRPr="00D132A0">
        <w:rPr>
          <w:rFonts w:ascii="Times New Roman" w:eastAsia="宋体" w:hAnsi="Times New Roman" w:cs="宋体" w:hint="eastAsia"/>
          <w:noProof/>
          <w:szCs w:val="24"/>
        </w:rPr>
        <w:drawing>
          <wp:inline distT="0" distB="0" distL="0" distR="0" wp14:anchorId="79D4F266" wp14:editId="796431D5">
            <wp:extent cx="3000375" cy="1981200"/>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23"/>
                    <a:stretch>
                      <a:fillRect/>
                    </a:stretch>
                  </pic:blipFill>
                  <pic:spPr>
                    <a:xfrm>
                      <a:off x="0" y="0"/>
                      <a:ext cx="3000375" cy="1981200"/>
                    </a:xfrm>
                    <a:prstGeom prst="rect">
                      <a:avLst/>
                    </a:prstGeom>
                  </pic:spPr>
                </pic:pic>
              </a:graphicData>
            </a:graphic>
          </wp:inline>
        </w:drawing>
      </w:r>
    </w:p>
    <w:p w14:paraId="4FFE53CB" w14:textId="77777777" w:rsidR="00D132A0" w:rsidRPr="00D132A0" w:rsidRDefault="00D132A0" w:rsidP="00D132A0">
      <w:pPr>
        <w:spacing w:line="360" w:lineRule="auto"/>
        <w:jc w:val="left"/>
        <w:textAlignment w:val="center"/>
        <w:rPr>
          <w:rFonts w:ascii="宋体" w:eastAsia="宋体" w:hAnsi="宋体" w:cs="宋体"/>
          <w:szCs w:val="24"/>
        </w:rPr>
      </w:pPr>
      <w:r w:rsidRPr="00D132A0">
        <w:rPr>
          <w:rFonts w:ascii="Times New Roman" w:eastAsia="宋体" w:hAnsi="Times New Roman" w:cs="宋体" w:hint="eastAsia"/>
          <w:szCs w:val="24"/>
        </w:rPr>
        <w:t xml:space="preserve">A. </w:t>
      </w:r>
      <w:r w:rsidRPr="00D132A0">
        <w:rPr>
          <w:rFonts w:ascii="宋体" w:eastAsia="宋体" w:hAnsi="宋体" w:cs="宋体"/>
          <w:szCs w:val="24"/>
        </w:rPr>
        <w:t>图甲所示</w:t>
      </w:r>
      <w:r w:rsidRPr="00D132A0">
        <w:rPr>
          <w:rFonts w:ascii="宋体" w:eastAsia="宋体" w:hAnsi="宋体" w:cs="宋体"/>
          <w:noProof/>
          <w:szCs w:val="24"/>
        </w:rPr>
        <w:drawing>
          <wp:inline distT="0" distB="0" distL="0" distR="0" wp14:anchorId="13D89F1C" wp14:editId="785CA9D8">
            <wp:extent cx="133350" cy="17780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sidRPr="00D132A0">
        <w:rPr>
          <w:rFonts w:ascii="宋体" w:eastAsia="宋体" w:hAnsi="宋体" w:cs="宋体"/>
          <w:szCs w:val="24"/>
        </w:rPr>
        <w:t>是对光，操作该步骤时应将高倍镜正对通光孔</w:t>
      </w:r>
    </w:p>
    <w:p w14:paraId="6AE17C18" w14:textId="77777777" w:rsidR="00D132A0" w:rsidRPr="00D132A0" w:rsidRDefault="00D132A0" w:rsidP="00D132A0">
      <w:pPr>
        <w:spacing w:line="360" w:lineRule="auto"/>
        <w:jc w:val="left"/>
        <w:textAlignment w:val="center"/>
        <w:rPr>
          <w:rFonts w:ascii="宋体" w:eastAsia="宋体" w:hAnsi="宋体" w:cs="宋体"/>
          <w:szCs w:val="24"/>
        </w:rPr>
      </w:pPr>
      <w:r w:rsidRPr="00D132A0">
        <w:rPr>
          <w:rFonts w:ascii="Times New Roman" w:eastAsia="宋体" w:hAnsi="Times New Roman" w:cs="宋体" w:hint="eastAsia"/>
          <w:szCs w:val="24"/>
        </w:rPr>
        <w:t xml:space="preserve">B. </w:t>
      </w:r>
      <w:r w:rsidRPr="00D132A0">
        <w:rPr>
          <w:rFonts w:ascii="宋体" w:eastAsia="宋体" w:hAnsi="宋体" w:cs="宋体"/>
          <w:szCs w:val="24"/>
        </w:rPr>
        <w:t>进行图乙所示操作时眼要注意图示部位，其目的是防止压坏标本和损坏物镜</w:t>
      </w:r>
    </w:p>
    <w:p w14:paraId="67628D64" w14:textId="77777777" w:rsidR="00D132A0" w:rsidRPr="00D132A0" w:rsidRDefault="00D132A0" w:rsidP="00D132A0">
      <w:pPr>
        <w:spacing w:line="360" w:lineRule="auto"/>
        <w:jc w:val="left"/>
        <w:textAlignment w:val="center"/>
        <w:rPr>
          <w:rFonts w:ascii="宋体" w:eastAsia="宋体" w:hAnsi="宋体" w:cs="宋体"/>
          <w:szCs w:val="24"/>
        </w:rPr>
      </w:pPr>
      <w:r w:rsidRPr="00D132A0">
        <w:rPr>
          <w:rFonts w:ascii="Times New Roman" w:eastAsia="宋体" w:hAnsi="Times New Roman" w:cs="宋体" w:hint="eastAsia"/>
          <w:szCs w:val="24"/>
        </w:rPr>
        <w:t xml:space="preserve">C. </w:t>
      </w:r>
      <w:r w:rsidRPr="00D132A0">
        <w:rPr>
          <w:rFonts w:ascii="宋体" w:eastAsia="宋体" w:hAnsi="宋体" w:cs="宋体"/>
          <w:szCs w:val="24"/>
        </w:rPr>
        <w:t>三个步骤操作顺序是甲乙丙</w:t>
      </w:r>
    </w:p>
    <w:p w14:paraId="4AD72C17"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hint="eastAsia"/>
          <w:szCs w:val="24"/>
        </w:rPr>
        <w:t xml:space="preserve">D. </w:t>
      </w:r>
      <w:r w:rsidRPr="00D132A0">
        <w:rPr>
          <w:rFonts w:ascii="宋体" w:eastAsia="宋体" w:hAnsi="宋体" w:cs="宋体"/>
          <w:szCs w:val="24"/>
        </w:rPr>
        <w:t>图乙丙所示载物台上放置的观察材料，必须薄而透明</w:t>
      </w:r>
    </w:p>
    <w:p w14:paraId="3BC34460"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A</w:t>
      </w:r>
    </w:p>
    <w:p w14:paraId="4D22DE6E"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4DBC0DB5"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000000"/>
          <w:szCs w:val="24"/>
        </w:rPr>
        <w:t>【分析】</w:t>
      </w:r>
      <w:r w:rsidRPr="00D132A0">
        <w:rPr>
          <w:rFonts w:ascii="宋体" w:eastAsia="宋体" w:hAnsi="宋体" w:cs="宋体"/>
          <w:color w:val="000000"/>
          <w:szCs w:val="24"/>
        </w:rPr>
        <w:t>显微镜的成像特点是成倒立的像；把低倍物镜转换成高倍物镜的操作步骤是：由低倍镜转为高倍镜时，将物镜转换器按顺时针方向旋转，使高倍镜转至载物台正中位。注意勿使镜头与玻片相碰，这时只能使用细准焦螺旋，直至物像清晰为止。</w:t>
      </w:r>
    </w:p>
    <w:p w14:paraId="4266BA3C"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000000"/>
          <w:szCs w:val="24"/>
        </w:rPr>
        <w:t>【详解】</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、图甲所示</w:t>
      </w:r>
      <w:r w:rsidRPr="00D132A0">
        <w:rPr>
          <w:rFonts w:ascii="宋体" w:eastAsia="宋体" w:hAnsi="宋体" w:cs="宋体"/>
          <w:noProof/>
          <w:color w:val="000000"/>
          <w:szCs w:val="24"/>
        </w:rPr>
        <w:drawing>
          <wp:inline distT="0" distB="0" distL="0" distR="0" wp14:anchorId="15ECB7E9" wp14:editId="3558239C">
            <wp:extent cx="133350" cy="177800"/>
            <wp:effectExtent l="0" t="0" r="0" b="0"/>
            <wp:docPr id="100025" name="图片 1000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www.szzx100.com江南汇教育网"/>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sidRPr="00D132A0">
        <w:rPr>
          <w:rFonts w:ascii="宋体" w:eastAsia="宋体" w:hAnsi="宋体" w:cs="宋体"/>
          <w:color w:val="000000"/>
          <w:szCs w:val="24"/>
        </w:rPr>
        <w:t>是对光，操作该步骤时应将低倍镜正对通光孔，</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错误；</w:t>
      </w:r>
    </w:p>
    <w:p w14:paraId="7A0375B2"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、进行图乙所示操作时眼要注意图示部位，其目的是防止压坏标本和损坏物镜，</w:t>
      </w: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正确；</w:t>
      </w:r>
    </w:p>
    <w:p w14:paraId="71C72F10"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使用显微镜的方法步骤是首先是从镜箱中取出显微镜，安放在实验台上，略偏左的地方。并安装好目镜和物镜；对光，用低倍镜和大光圈，转动反光镜，直到看到明亮视野对光就完成，最后观察，观察镜筒时先下后上，所以正确的顺序是甲、乙、丙，</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正确；</w:t>
      </w:r>
    </w:p>
    <w:p w14:paraId="01656D55"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、显微镜成像是利用光学原理，必须使可见光线穿过被观察的物体，如果不透光就不能在视野中成像。所以，“用显微镜进行观察的时候”，被观察的材料必须是“薄而透明”，这是因为光线能透过材料，</w:t>
      </w: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正确。</w:t>
      </w:r>
    </w:p>
    <w:p w14:paraId="2B1FF460"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故选</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w:t>
      </w:r>
    </w:p>
    <w:p w14:paraId="03EEDDF2"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【点睛】</w:t>
      </w:r>
      <w:r w:rsidRPr="00D132A0">
        <w:rPr>
          <w:rFonts w:ascii="宋体" w:eastAsia="宋体" w:hAnsi="宋体" w:cs="宋体"/>
          <w:color w:val="000000"/>
          <w:szCs w:val="24"/>
        </w:rPr>
        <w:t>显微镜的基本构造和使用方法。</w:t>
      </w:r>
    </w:p>
    <w:p w14:paraId="7DC54E6F"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2. </w:t>
      </w:r>
      <w:r w:rsidRPr="00D132A0">
        <w:rPr>
          <w:rFonts w:ascii="宋体" w:eastAsia="宋体" w:hAnsi="宋体" w:cs="宋体"/>
          <w:color w:val="000000"/>
          <w:szCs w:val="24"/>
        </w:rPr>
        <w:t>用洋葱鳞片叶表皮制作并观察</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植物细胞临时装片</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时，显微镜视野中看到的物像是（</w:t>
      </w:r>
      <w:r w:rsidRPr="00D132A0">
        <w:rPr>
          <w:rFonts w:ascii="Times New Roman" w:eastAsia="Times New Roman" w:hAnsi="Times New Roman" w:cs="Times New Roman"/>
          <w:color w:val="000000"/>
          <w:szCs w:val="24"/>
        </w:rPr>
        <w:t xml:space="preserve">    </w:t>
      </w:r>
      <w:r w:rsidRPr="00D132A0">
        <w:rPr>
          <w:rFonts w:ascii="宋体" w:eastAsia="宋体" w:hAnsi="宋体" w:cs="宋体"/>
          <w:color w:val="000000"/>
          <w:szCs w:val="24"/>
        </w:rPr>
        <w:t>）</w:t>
      </w:r>
    </w:p>
    <w:p w14:paraId="155F05C1" w14:textId="77777777" w:rsidR="00D132A0" w:rsidRPr="00D132A0" w:rsidRDefault="00D132A0" w:rsidP="00D132A0">
      <w:pPr>
        <w:tabs>
          <w:tab w:val="left" w:pos="4873"/>
        </w:tabs>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color w:val="000000"/>
          <w:szCs w:val="24"/>
        </w:rPr>
        <w:lastRenderedPageBreak/>
        <w:t xml:space="preserve">A. </w:t>
      </w:r>
      <w:r w:rsidRPr="00D132A0">
        <w:rPr>
          <w:rFonts w:ascii="宋体" w:eastAsia="宋体" w:hAnsi="宋体" w:cs="宋体"/>
          <w:noProof/>
          <w:color w:val="000000"/>
          <w:szCs w:val="24"/>
        </w:rPr>
        <w:drawing>
          <wp:inline distT="0" distB="0" distL="0" distR="0" wp14:anchorId="115AF9D5" wp14:editId="6A2F11E7">
            <wp:extent cx="971550" cy="1133475"/>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25"/>
                    <a:stretch>
                      <a:fillRect/>
                    </a:stretch>
                  </pic:blipFill>
                  <pic:spPr>
                    <a:xfrm>
                      <a:off x="0" y="0"/>
                      <a:ext cx="971550" cy="1133475"/>
                    </a:xfrm>
                    <a:prstGeom prst="rect">
                      <a:avLst/>
                    </a:prstGeom>
                  </pic:spPr>
                </pic:pic>
              </a:graphicData>
            </a:graphic>
          </wp:inline>
        </w:drawing>
      </w:r>
      <w:r w:rsidRPr="00D132A0">
        <w:rPr>
          <w:rFonts w:ascii="宋体" w:eastAsia="宋体" w:hAnsi="宋体" w:cs="宋体"/>
          <w:color w:val="000000"/>
          <w:szCs w:val="24"/>
        </w:rPr>
        <w:tab/>
        <w:t xml:space="preserve">B. </w:t>
      </w:r>
      <w:r w:rsidRPr="00D132A0">
        <w:rPr>
          <w:rFonts w:ascii="宋体" w:eastAsia="宋体" w:hAnsi="宋体" w:cs="宋体"/>
          <w:noProof/>
          <w:color w:val="000000"/>
          <w:szCs w:val="24"/>
        </w:rPr>
        <w:drawing>
          <wp:inline distT="0" distB="0" distL="0" distR="0" wp14:anchorId="2ACECD98" wp14:editId="5AB211AA">
            <wp:extent cx="1038225" cy="1076325"/>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26"/>
                    <a:stretch>
                      <a:fillRect/>
                    </a:stretch>
                  </pic:blipFill>
                  <pic:spPr>
                    <a:xfrm>
                      <a:off x="0" y="0"/>
                      <a:ext cx="1038225" cy="1076325"/>
                    </a:xfrm>
                    <a:prstGeom prst="rect">
                      <a:avLst/>
                    </a:prstGeom>
                  </pic:spPr>
                </pic:pic>
              </a:graphicData>
            </a:graphic>
          </wp:inline>
        </w:drawing>
      </w:r>
    </w:p>
    <w:p w14:paraId="796C7DEC" w14:textId="77777777" w:rsidR="00D132A0" w:rsidRPr="00D132A0" w:rsidRDefault="00D132A0" w:rsidP="00D132A0">
      <w:pPr>
        <w:tabs>
          <w:tab w:val="left" w:pos="4873"/>
        </w:tabs>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color w:val="000000"/>
          <w:szCs w:val="24"/>
        </w:rPr>
        <w:t xml:space="preserve">C. </w:t>
      </w:r>
      <w:r w:rsidRPr="00D132A0">
        <w:rPr>
          <w:rFonts w:ascii="宋体" w:eastAsia="宋体" w:hAnsi="宋体" w:cs="宋体"/>
          <w:noProof/>
          <w:color w:val="000000"/>
          <w:szCs w:val="24"/>
        </w:rPr>
        <w:drawing>
          <wp:inline distT="0" distB="0" distL="0" distR="0" wp14:anchorId="7C5C919A" wp14:editId="064AC1E7">
            <wp:extent cx="981075" cy="1038225"/>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27"/>
                    <a:stretch>
                      <a:fillRect/>
                    </a:stretch>
                  </pic:blipFill>
                  <pic:spPr>
                    <a:xfrm>
                      <a:off x="0" y="0"/>
                      <a:ext cx="981075" cy="1038225"/>
                    </a:xfrm>
                    <a:prstGeom prst="rect">
                      <a:avLst/>
                    </a:prstGeom>
                  </pic:spPr>
                </pic:pic>
              </a:graphicData>
            </a:graphic>
          </wp:inline>
        </w:drawing>
      </w:r>
      <w:r w:rsidRPr="00D132A0">
        <w:rPr>
          <w:rFonts w:ascii="宋体" w:eastAsia="宋体" w:hAnsi="宋体" w:cs="宋体"/>
          <w:color w:val="000000"/>
          <w:szCs w:val="24"/>
        </w:rPr>
        <w:tab/>
        <w:t xml:space="preserve">D. </w:t>
      </w:r>
      <w:r w:rsidRPr="00D132A0">
        <w:rPr>
          <w:rFonts w:ascii="宋体" w:eastAsia="宋体" w:hAnsi="宋体" w:cs="宋体"/>
          <w:noProof/>
          <w:color w:val="000000"/>
          <w:szCs w:val="24"/>
        </w:rPr>
        <w:drawing>
          <wp:inline distT="0" distB="0" distL="0" distR="0" wp14:anchorId="7CFD5F41" wp14:editId="1F3C447D">
            <wp:extent cx="942975" cy="1095375"/>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28"/>
                    <a:stretch>
                      <a:fillRect/>
                    </a:stretch>
                  </pic:blipFill>
                  <pic:spPr>
                    <a:xfrm>
                      <a:off x="0" y="0"/>
                      <a:ext cx="942975" cy="1095375"/>
                    </a:xfrm>
                    <a:prstGeom prst="rect">
                      <a:avLst/>
                    </a:prstGeom>
                  </pic:spPr>
                </pic:pic>
              </a:graphicData>
            </a:graphic>
          </wp:inline>
        </w:drawing>
      </w:r>
    </w:p>
    <w:p w14:paraId="5227CB82"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A</w:t>
      </w:r>
    </w:p>
    <w:p w14:paraId="5BB70EF8"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18C62AA5"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【分析】动物细胞的基本结构有：细胞膜、细胞质、细胞核。植物细胞的基本结构包括：细胞壁、细胞膜、细胞质、细胞核、液泡、叶绿体等结构。</w:t>
      </w:r>
    </w:p>
    <w:p w14:paraId="055EBAA9"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【详解】由于细胞核狠容易被碱性染料染成深色，所以在用洋葱鳞片叶</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制作并观察植物细胞临时装片</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的实验中，显微镜视野中看到的物像是一个个具有细胞核的长方形格子。图中视野</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为洋葱鳞片叶表皮细胞，</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为血细胞、</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为神经元、</w:t>
      </w: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为口腔上皮细胞。</w:t>
      </w:r>
    </w:p>
    <w:p w14:paraId="1E2B9A25"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故选</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w:t>
      </w:r>
    </w:p>
    <w:p w14:paraId="09C5527D"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【点睛】掌握洋葱鳞片叶细胞的形状是解题的关键。</w:t>
      </w:r>
    </w:p>
    <w:p w14:paraId="71FA3F1A"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3. </w:t>
      </w:r>
      <w:r w:rsidRPr="00D132A0">
        <w:rPr>
          <w:rFonts w:ascii="宋体" w:eastAsia="宋体" w:hAnsi="宋体" w:cs="宋体"/>
          <w:color w:val="000000"/>
          <w:szCs w:val="24"/>
        </w:rPr>
        <w:t>下列有关绿色植物光合作用和呼吸作用的叙述，错误的是（</w:t>
      </w:r>
      <w:r w:rsidRPr="00D132A0">
        <w:rPr>
          <w:rFonts w:ascii="Times New Roman" w:eastAsia="Times New Roman" w:hAnsi="Times New Roman" w:cs="Times New Roman"/>
          <w:color w:val="000000"/>
          <w:szCs w:val="24"/>
        </w:rPr>
        <w:t xml:space="preserve">    </w:t>
      </w:r>
      <w:r w:rsidRPr="00D132A0">
        <w:rPr>
          <w:rFonts w:ascii="宋体" w:eastAsia="宋体" w:hAnsi="宋体" w:cs="宋体"/>
          <w:color w:val="000000"/>
          <w:szCs w:val="24"/>
        </w:rPr>
        <w:t>）</w:t>
      </w:r>
    </w:p>
    <w:p w14:paraId="2853C368"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A. </w:t>
      </w:r>
      <w:r w:rsidRPr="00D132A0">
        <w:rPr>
          <w:rFonts w:ascii="宋体" w:eastAsia="宋体" w:hAnsi="宋体" w:cs="宋体"/>
          <w:color w:val="000000"/>
          <w:szCs w:val="24"/>
        </w:rPr>
        <w:t>光合作用的主要器官是叶</w:t>
      </w:r>
    </w:p>
    <w:p w14:paraId="307C231B"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B. </w:t>
      </w:r>
      <w:r w:rsidRPr="00D132A0">
        <w:rPr>
          <w:rFonts w:ascii="宋体" w:eastAsia="宋体" w:hAnsi="宋体" w:cs="宋体"/>
          <w:color w:val="000000"/>
          <w:szCs w:val="24"/>
        </w:rPr>
        <w:t>光合作用的原料是二氧化碳和水</w:t>
      </w:r>
    </w:p>
    <w:p w14:paraId="255B90BC"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C</w:t>
      </w:r>
      <w:r w:rsidRPr="00D132A0">
        <w:rPr>
          <w:rFonts w:ascii="Times New Roman" w:eastAsia="宋体" w:hAnsi="Times New Roman" w:cs="宋体"/>
          <w:noProof/>
          <w:color w:val="000000"/>
          <w:position w:val="-22"/>
          <w:szCs w:val="24"/>
        </w:rPr>
        <w:drawing>
          <wp:inline distT="0" distB="0" distL="0" distR="0" wp14:anchorId="661C3D42" wp14:editId="6467029D">
            <wp:extent cx="31750" cy="8890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sidRPr="00D132A0">
        <w:rPr>
          <w:rFonts w:ascii="Times New Roman" w:eastAsia="宋体" w:hAnsi="Times New Roman" w:cs="宋体"/>
          <w:color w:val="000000"/>
          <w:szCs w:val="24"/>
        </w:rPr>
        <w:t xml:space="preserve"> </w:t>
      </w:r>
      <w:r w:rsidRPr="00D132A0">
        <w:rPr>
          <w:rFonts w:ascii="宋体" w:eastAsia="宋体" w:hAnsi="宋体" w:cs="宋体"/>
          <w:color w:val="000000"/>
          <w:szCs w:val="24"/>
        </w:rPr>
        <w:t>呼吸作用对生物圈中氧气含量没有影响</w:t>
      </w:r>
    </w:p>
    <w:p w14:paraId="44CC528A"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D. </w:t>
      </w:r>
      <w:r w:rsidRPr="00D132A0">
        <w:rPr>
          <w:rFonts w:ascii="宋体" w:eastAsia="宋体" w:hAnsi="宋体" w:cs="宋体"/>
          <w:color w:val="000000"/>
          <w:szCs w:val="24"/>
        </w:rPr>
        <w:t>植物体的所有活细胞都能进行呼吸作用</w:t>
      </w:r>
    </w:p>
    <w:p w14:paraId="6D875498"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C</w:t>
      </w:r>
    </w:p>
    <w:p w14:paraId="7BC52A99"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560038A0"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分析】植物的光合作用是在叶绿体里利用光能把二氧化碳和水合成有机物，释放氧气，同时把光能转变成化学能储存在合成的有机物中的过程；而呼吸作用指的是细胞内有机物在氧的参与下被分解成二氧化碳和水，同时释放能量的过程。</w:t>
      </w:r>
    </w:p>
    <w:p w14:paraId="61893481"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【详解】</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．植物的叶肉细胞中含有大量的叶绿体，是植物进行光合作用的主要场所，光合作用的主要器官是叶，</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正确。</w:t>
      </w:r>
    </w:p>
    <w:p w14:paraId="67B025A8"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．绿色植物光合作用的原料是二氧化碳和水，</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正确。</w:t>
      </w:r>
    </w:p>
    <w:p w14:paraId="6BA19457"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lastRenderedPageBreak/>
        <w:t>C</w:t>
      </w:r>
      <w:r w:rsidRPr="00D132A0">
        <w:rPr>
          <w:rFonts w:ascii="Times New Roman" w:eastAsia="宋体" w:hAnsi="Times New Roman" w:cs="宋体"/>
          <w:color w:val="000000"/>
          <w:szCs w:val="24"/>
        </w:rPr>
        <w:t>．在生物圈中，绿色植物的呼吸作用要吸收氧气，对生物圈中氧气含量有影响，</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错误。</w:t>
      </w:r>
    </w:p>
    <w:p w14:paraId="30C4C68A"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．呼吸作用是生物的特征，只要有生命就能进行呼吸作用，所以所有活细胞都能进行呼吸作用，</w:t>
      </w: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正确。</w:t>
      </w:r>
    </w:p>
    <w:p w14:paraId="08017C92"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故选</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w:t>
      </w:r>
    </w:p>
    <w:p w14:paraId="3C1497C0"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【点睛】解答此类题目的关键是理解光合作用和呼吸作用的关系。</w:t>
      </w:r>
    </w:p>
    <w:p w14:paraId="7D0E68C1"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4. </w:t>
      </w:r>
      <w:r w:rsidRPr="00D132A0">
        <w:rPr>
          <w:rFonts w:ascii="宋体" w:eastAsia="宋体" w:hAnsi="宋体" w:cs="宋体"/>
          <w:color w:val="000000"/>
          <w:szCs w:val="24"/>
        </w:rPr>
        <w:t>下列为四个实验装置，若要验证叶是植物进行蒸腾作用的主要器官，应选用的组合是（　　）</w:t>
      </w:r>
    </w:p>
    <w:p w14:paraId="2CD5A34F"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noProof/>
          <w:color w:val="000000"/>
          <w:szCs w:val="24"/>
        </w:rPr>
        <w:drawing>
          <wp:inline distT="0" distB="0" distL="0" distR="0" wp14:anchorId="5EDC219E" wp14:editId="3E028968">
            <wp:extent cx="2886075" cy="102870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30"/>
                    <a:stretch>
                      <a:fillRect/>
                    </a:stretch>
                  </pic:blipFill>
                  <pic:spPr>
                    <a:xfrm>
                      <a:off x="0" y="0"/>
                      <a:ext cx="2886075" cy="1028700"/>
                    </a:xfrm>
                    <a:prstGeom prst="rect">
                      <a:avLst/>
                    </a:prstGeom>
                  </pic:spPr>
                </pic:pic>
              </a:graphicData>
            </a:graphic>
          </wp:inline>
        </w:drawing>
      </w:r>
    </w:p>
    <w:p w14:paraId="1AE6D675"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A. </w:t>
      </w:r>
      <w:r w:rsidRPr="00D132A0">
        <w:rPr>
          <w:rFonts w:ascii="宋体" w:eastAsia="宋体" w:hAnsi="宋体" w:cs="宋体"/>
          <w:color w:val="000000"/>
          <w:szCs w:val="24"/>
        </w:rPr>
        <w:t>甲和丁</w:t>
      </w:r>
    </w:p>
    <w:p w14:paraId="24BE084B"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B. </w:t>
      </w:r>
      <w:r w:rsidRPr="00D132A0">
        <w:rPr>
          <w:rFonts w:ascii="宋体" w:eastAsia="宋体" w:hAnsi="宋体" w:cs="宋体"/>
          <w:color w:val="000000"/>
          <w:szCs w:val="24"/>
        </w:rPr>
        <w:t>甲和丙</w:t>
      </w:r>
    </w:p>
    <w:p w14:paraId="2950EB28"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C. </w:t>
      </w:r>
      <w:r w:rsidRPr="00D132A0">
        <w:rPr>
          <w:rFonts w:ascii="宋体" w:eastAsia="宋体" w:hAnsi="宋体" w:cs="宋体"/>
          <w:color w:val="000000"/>
          <w:szCs w:val="24"/>
        </w:rPr>
        <w:t>乙和丙</w:t>
      </w:r>
    </w:p>
    <w:p w14:paraId="205A2311"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D. </w:t>
      </w:r>
      <w:r w:rsidRPr="00D132A0">
        <w:rPr>
          <w:rFonts w:ascii="宋体" w:eastAsia="宋体" w:hAnsi="宋体" w:cs="宋体"/>
          <w:color w:val="000000"/>
          <w:szCs w:val="24"/>
        </w:rPr>
        <w:t>丙和丁</w:t>
      </w:r>
    </w:p>
    <w:p w14:paraId="3D000C3B"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A</w:t>
      </w:r>
    </w:p>
    <w:p w14:paraId="45E21118"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0CB6A182"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000000"/>
          <w:szCs w:val="24"/>
        </w:rPr>
        <w:t>【分析】</w:t>
      </w:r>
      <w:r w:rsidRPr="00D132A0">
        <w:rPr>
          <w:rFonts w:ascii="宋体" w:eastAsia="宋体" w:hAnsi="宋体" w:cs="宋体"/>
          <w:color w:val="000000"/>
          <w:szCs w:val="24"/>
        </w:rPr>
        <w:t>本题考查的是探究植物进行光合作用、植物进行呼吸作用、植物体的蒸腾作用，可以结合光合作用、呼吸作用、蒸腾作用的概念和有关实验进行答题。知道对照实验的变量只有一个。</w:t>
      </w:r>
    </w:p>
    <w:p w14:paraId="555EBF42"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000000"/>
          <w:szCs w:val="24"/>
        </w:rPr>
        <w:t>【详解】</w:t>
      </w:r>
      <w:r w:rsidRPr="00D132A0">
        <w:rPr>
          <w:rFonts w:ascii="宋体" w:eastAsia="宋体" w:hAnsi="宋体" w:cs="宋体"/>
          <w:color w:val="000000"/>
          <w:szCs w:val="24"/>
        </w:rPr>
        <w:t>蒸腾作用是水分以气体状态从活的植物体内通过植物体表面（主要是叶子）散失到植物体外的大气中的过程。而我们要验证植物进行蒸腾作用的主要器官是叶，所以探究实验我们设计对照时应有唯一变量﹣﹣有无叶。同时我们要排除其他因素的干扰，图乙和丙两盆用塑料袋将植物连同盆土一同罩住，这样塑料袋内壁的水蒸气有可能来自土壤中，而不是全部来自于叶。若要验证叶是植物进行蒸腾作用的主要器官，应选用的组合是甲和丁。</w:t>
      </w:r>
    </w:p>
    <w:p w14:paraId="2EDC284F"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故选</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w:t>
      </w:r>
    </w:p>
    <w:p w14:paraId="4F0336AA"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【点睛】</w:t>
      </w:r>
      <w:r w:rsidRPr="00D132A0">
        <w:rPr>
          <w:rFonts w:ascii="宋体" w:eastAsia="宋体" w:hAnsi="宋体" w:cs="宋体"/>
          <w:color w:val="000000"/>
          <w:szCs w:val="24"/>
        </w:rPr>
        <w:t>探究光合作用的条件、原料和产物，探究植物的蒸腾作用，探究植物的呼吸作用。</w:t>
      </w:r>
    </w:p>
    <w:p w14:paraId="4954FB0A"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5. </w:t>
      </w:r>
      <w:r w:rsidRPr="00D132A0">
        <w:rPr>
          <w:rFonts w:ascii="宋体" w:eastAsia="宋体" w:hAnsi="宋体" w:cs="宋体"/>
          <w:color w:val="000000"/>
          <w:szCs w:val="24"/>
        </w:rPr>
        <w:t>图是植物细胞的相关概念图，其中甲、乙、丙表示结构，a、b表示功能，①表示过程，下列叙述不正确的是（　　）</w:t>
      </w:r>
    </w:p>
    <w:p w14:paraId="5C2F7BF5"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noProof/>
          <w:color w:val="000000"/>
          <w:szCs w:val="24"/>
        </w:rPr>
        <w:lastRenderedPageBreak/>
        <w:drawing>
          <wp:inline distT="0" distB="0" distL="0" distR="0" wp14:anchorId="025E40EA" wp14:editId="74ECF439">
            <wp:extent cx="5238750" cy="1287489"/>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31"/>
                    <a:stretch>
                      <a:fillRect/>
                    </a:stretch>
                  </pic:blipFill>
                  <pic:spPr>
                    <a:xfrm>
                      <a:off x="0" y="0"/>
                      <a:ext cx="5238750" cy="1287489"/>
                    </a:xfrm>
                    <a:prstGeom prst="rect">
                      <a:avLst/>
                    </a:prstGeom>
                  </pic:spPr>
                </pic:pic>
              </a:graphicData>
            </a:graphic>
          </wp:inline>
        </w:drawing>
      </w:r>
    </w:p>
    <w:p w14:paraId="24B3513A"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甲表示细胞膜，b表示保护和支持功能</w:t>
      </w:r>
    </w:p>
    <w:p w14:paraId="0E3FF524"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B. 细胞由①过程形成组织，是细胞分化的结果</w:t>
      </w:r>
    </w:p>
    <w:p w14:paraId="46AC1C1A"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丙表示的细胞结构是细胞核</w:t>
      </w:r>
    </w:p>
    <w:p w14:paraId="53BEE9DC"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D. 与人体的结构层次相比，植物体的结构层次中没有系统</w:t>
      </w:r>
    </w:p>
    <w:p w14:paraId="5E1E83A6"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A</w:t>
      </w:r>
    </w:p>
    <w:p w14:paraId="53AD5244"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3B39E82D"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000000"/>
          <w:szCs w:val="24"/>
        </w:rPr>
        <w:t>【分析】</w:t>
      </w:r>
      <w:r w:rsidRPr="00D132A0">
        <w:rPr>
          <w:rFonts w:ascii="Times New Roman" w:eastAsia="Times New Roman" w:hAnsi="Times New Roman" w:cs="Times New Roman"/>
          <w:color w:val="000000"/>
          <w:szCs w:val="24"/>
        </w:rPr>
        <w:t>1</w:t>
      </w:r>
      <w:r w:rsidRPr="00D132A0">
        <w:rPr>
          <w:rFonts w:ascii="宋体" w:eastAsia="宋体" w:hAnsi="宋体" w:cs="宋体"/>
          <w:color w:val="000000"/>
          <w:szCs w:val="24"/>
        </w:rPr>
        <w:t>、此题涉及的知识点有：植物细胞的基本结构以及各结构的功能；组织的形成；植物体的结构层次。</w:t>
      </w:r>
      <w:r w:rsidRPr="00D132A0">
        <w:rPr>
          <w:rFonts w:ascii="Times New Roman" w:eastAsia="Times New Roman" w:hAnsi="Times New Roman" w:cs="Times New Roman"/>
          <w:color w:val="000000"/>
          <w:szCs w:val="24"/>
        </w:rPr>
        <w:t>2</w:t>
      </w:r>
      <w:r w:rsidRPr="00D132A0">
        <w:rPr>
          <w:rFonts w:ascii="宋体" w:eastAsia="宋体" w:hAnsi="宋体" w:cs="宋体"/>
          <w:color w:val="000000"/>
          <w:szCs w:val="24"/>
        </w:rPr>
        <w:t>、看懂知识概念图。</w:t>
      </w:r>
    </w:p>
    <w:p w14:paraId="378CC849"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000000"/>
          <w:szCs w:val="24"/>
        </w:rPr>
        <w:t>【详解】</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、甲表示细胞膜，</w:t>
      </w: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表示保护和控制物质进出的作用，</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错误；</w:t>
      </w:r>
    </w:p>
    <w:p w14:paraId="2EEC6C5E"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、细胞分化形成不同的组织，所以细胞由①过程形成组织，是细胞分化的结果，</w:t>
      </w: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正确；</w:t>
      </w:r>
    </w:p>
    <w:p w14:paraId="3F060F71"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、丙表示的细胞结构是细胞核，细胞核是遗传物质的控制中心，</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正确；</w:t>
      </w:r>
    </w:p>
    <w:p w14:paraId="668B2BDA"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因为细胞构成组织，组织构成器官，器官构成系统或植物体，系统构成动物体。植物没有系统这个结构，故绿色开花植物体的结构层次：细胞→组织→器官→植物体。所以与人体的结构层次相比，植物体的结构层次中没有系统，</w:t>
      </w: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正确。</w:t>
      </w:r>
    </w:p>
    <w:p w14:paraId="041E472E"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故选</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w:t>
      </w:r>
    </w:p>
    <w:p w14:paraId="189D624A"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【点睛】</w:t>
      </w:r>
      <w:r w:rsidRPr="00D132A0">
        <w:rPr>
          <w:rFonts w:ascii="宋体" w:eastAsia="宋体" w:hAnsi="宋体" w:cs="宋体"/>
          <w:color w:val="000000"/>
          <w:szCs w:val="24"/>
        </w:rPr>
        <w:t>植物细胞的基本结构，细胞分化形成组织。</w:t>
      </w:r>
    </w:p>
    <w:p w14:paraId="68D07BA9"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6. </w:t>
      </w:r>
      <w:r w:rsidRPr="00D132A0">
        <w:rPr>
          <w:rFonts w:ascii="宋体" w:eastAsia="宋体" w:hAnsi="宋体" w:cs="宋体"/>
          <w:color w:val="000000"/>
          <w:szCs w:val="24"/>
        </w:rPr>
        <w:t>下列现象中，与</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一母生九子，连母十个样</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所反映的生命现象相同的是</w:t>
      </w:r>
    </w:p>
    <w:p w14:paraId="2124E6E0"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桃树根向水肥充足的地方生长</w:t>
      </w:r>
      <w:r w:rsidRPr="00D132A0">
        <w:rPr>
          <w:rFonts w:ascii="宋体" w:eastAsia="宋体" w:hAnsi="宋体" w:cs="宋体"/>
          <w:color w:val="000000"/>
          <w:szCs w:val="24"/>
        </w:rPr>
        <w:tab/>
        <w:t>B. 一粒种子长成参天大树</w:t>
      </w:r>
    </w:p>
    <w:p w14:paraId="1FB9E91B"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桃树到秋季开始落叶</w:t>
      </w:r>
      <w:r w:rsidRPr="00D132A0">
        <w:rPr>
          <w:rFonts w:ascii="宋体" w:eastAsia="宋体" w:hAnsi="宋体" w:cs="宋体"/>
          <w:color w:val="000000"/>
          <w:szCs w:val="24"/>
        </w:rPr>
        <w:tab/>
        <w:t>D. 新冠病毒出现传染性更强的奥密克戎变异株</w:t>
      </w:r>
    </w:p>
    <w:p w14:paraId="3A308075"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D</w:t>
      </w:r>
    </w:p>
    <w:p w14:paraId="71BCE590"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76BFB614"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【分析】</w:t>
      </w:r>
      <w:r w:rsidRPr="00D132A0">
        <w:rPr>
          <w:rFonts w:ascii="宋体" w:eastAsia="宋体" w:hAnsi="宋体" w:cs="宋体"/>
          <w:color w:val="000000"/>
          <w:szCs w:val="24"/>
        </w:rPr>
        <w:t>生物的特征有：①生物的生活需要营养；②生物能进行呼吸；③生物能排出身体内产生的废物；④生物能对外界刺激作出反应；⑤生物能生长和繁殖；⑥生物都有遗传和变异的特性；⑦除病毒以外，生物都是由细胞构成的。</w:t>
      </w:r>
    </w:p>
    <w:p w14:paraId="33B90558"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“一母生九子，连母十个样”，反映了生物的变异现象。</w:t>
      </w:r>
    </w:p>
    <w:p w14:paraId="5C0EBFFB"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【详解】</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．“桃树根向水肥充足的地方生长”反映了生物的向性生长，即生物能对外界刺激作出反应，</w:t>
      </w:r>
      <w:r w:rsidRPr="00D132A0">
        <w:rPr>
          <w:rFonts w:ascii="Times New Roman" w:eastAsia="Times New Roman" w:hAnsi="Times New Roman" w:cs="Times New Roman"/>
          <w:color w:val="000000"/>
          <w:szCs w:val="24"/>
        </w:rPr>
        <w:lastRenderedPageBreak/>
        <w:t>A</w:t>
      </w:r>
      <w:r w:rsidRPr="00D132A0">
        <w:rPr>
          <w:rFonts w:ascii="宋体" w:eastAsia="宋体" w:hAnsi="宋体" w:cs="宋体"/>
          <w:color w:val="000000"/>
          <w:szCs w:val="24"/>
        </w:rPr>
        <w:t>不符合题意。</w:t>
      </w:r>
    </w:p>
    <w:p w14:paraId="3CE7F72C"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．“一粒种子长成参天大树”反映了生物的生长现象，</w:t>
      </w: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不符合题意。</w:t>
      </w:r>
    </w:p>
    <w:p w14:paraId="2A02178C"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．“桃树到秋季开始落叶”反映了生物能够排出体内产生的废物，</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不符合题意。</w:t>
      </w:r>
    </w:p>
    <w:p w14:paraId="2D4E110E"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．“新冠病毒出现传染性更强的奥密克戎变异株”反映了新冠病毒的变异现象，</w:t>
      </w: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符合题意。</w:t>
      </w:r>
    </w:p>
    <w:p w14:paraId="26F10C98"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故选</w:t>
      </w: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w:t>
      </w:r>
    </w:p>
    <w:p w14:paraId="087CFA24"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7. </w:t>
      </w:r>
      <w:r w:rsidRPr="00D132A0">
        <w:rPr>
          <w:rFonts w:ascii="宋体" w:eastAsia="宋体" w:hAnsi="宋体" w:cs="宋体"/>
          <w:color w:val="000000"/>
          <w:szCs w:val="24"/>
        </w:rPr>
        <w:t>某研究性学习小组就“不同水质对蛙卵孵化的影响”进行了探究，其实验记录如下表：该实验设计的不妥之处是（</w:t>
      </w:r>
      <w:r w:rsidRPr="00D132A0">
        <w:rPr>
          <w:rFonts w:ascii="Times New Roman" w:eastAsia="Times New Roman" w:hAnsi="Times New Roman" w:cs="Times New Roman"/>
          <w:color w:val="000000"/>
          <w:szCs w:val="24"/>
        </w:rPr>
        <w:t xml:space="preserve">    </w:t>
      </w:r>
      <w:r w:rsidRPr="00D132A0">
        <w:rPr>
          <w:rFonts w:ascii="宋体" w:eastAsia="宋体" w:hAnsi="宋体" w:cs="宋体"/>
          <w:color w:val="000000"/>
          <w:szCs w:val="24"/>
        </w:rPr>
        <w:t>）</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489"/>
        <w:gridCol w:w="1016"/>
        <w:gridCol w:w="1331"/>
        <w:gridCol w:w="1091"/>
        <w:gridCol w:w="1331"/>
        <w:gridCol w:w="2067"/>
      </w:tblGrid>
      <w:tr w:rsidR="00D132A0" w:rsidRPr="00D132A0" w14:paraId="1D6538A3" w14:textId="77777777" w:rsidTr="00487617">
        <w:trPr>
          <w:trHeight w:val="285"/>
        </w:trPr>
        <w:tc>
          <w:tcPr>
            <w:tcW w:w="0" w:type="auto"/>
            <w:tcBorders>
              <w:top w:val="single" w:sz="6" w:space="0" w:color="000000"/>
              <w:left w:val="single" w:sz="6" w:space="0" w:color="000000"/>
              <w:bottom w:val="nil"/>
              <w:right w:val="nil"/>
            </w:tcBorders>
            <w:tcMar>
              <w:top w:w="75" w:type="dxa"/>
              <w:bottom w:w="75" w:type="dxa"/>
            </w:tcMar>
            <w:vAlign w:val="center"/>
          </w:tcPr>
          <w:p w14:paraId="3D94DF2A" w14:textId="77777777" w:rsidR="00D132A0" w:rsidRPr="00D132A0" w:rsidRDefault="00D132A0" w:rsidP="00D132A0">
            <w:pPr>
              <w:spacing w:line="360" w:lineRule="auto"/>
              <w:jc w:val="center"/>
              <w:textAlignment w:val="center"/>
              <w:rPr>
                <w:rFonts w:ascii="Times New Roman" w:eastAsia="宋体" w:hAnsi="Times New Roman" w:cs="宋体"/>
                <w:color w:val="000000"/>
                <w:szCs w:val="24"/>
              </w:rPr>
            </w:pPr>
            <w:r w:rsidRPr="00D132A0">
              <w:rPr>
                <w:rFonts w:ascii="宋体" w:eastAsia="宋体" w:hAnsi="宋体" w:cs="宋体"/>
                <w:noProof/>
                <w:color w:val="000000"/>
                <w:szCs w:val="24"/>
              </w:rPr>
              <w:drawing>
                <wp:inline distT="0" distB="0" distL="0" distR="0" wp14:anchorId="416216C9" wp14:editId="6B10F2F6">
                  <wp:extent cx="657225" cy="504825"/>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32"/>
                          <a:stretch>
                            <a:fillRect/>
                          </a:stretch>
                        </pic:blipFill>
                        <pic:spPr>
                          <a:xfrm>
                            <a:off x="0" y="0"/>
                            <a:ext cx="657225" cy="504825"/>
                          </a:xfrm>
                          <a:prstGeom prst="rect">
                            <a:avLst/>
                          </a:prstGeom>
                        </pic:spPr>
                      </pic:pic>
                    </a:graphicData>
                  </a:graphic>
                </wp:inline>
              </w:drawing>
            </w:r>
          </w:p>
        </w:tc>
        <w:tc>
          <w:tcPr>
            <w:tcW w:w="0" w:type="auto"/>
            <w:tcBorders>
              <w:top w:val="single" w:sz="6" w:space="0" w:color="000000"/>
              <w:left w:val="single" w:sz="6" w:space="0" w:color="000000"/>
              <w:bottom w:val="nil"/>
              <w:right w:val="nil"/>
            </w:tcBorders>
            <w:tcMar>
              <w:top w:w="75" w:type="dxa"/>
              <w:bottom w:w="75" w:type="dxa"/>
            </w:tcMar>
            <w:vAlign w:val="center"/>
          </w:tcPr>
          <w:p w14:paraId="13422EEB"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宋体" w:eastAsia="宋体" w:hAnsi="宋体" w:cs="宋体"/>
                <w:color w:val="000000"/>
                <w:szCs w:val="24"/>
              </w:rPr>
              <w:t>水质</w:t>
            </w:r>
          </w:p>
        </w:tc>
        <w:tc>
          <w:tcPr>
            <w:tcW w:w="0" w:type="auto"/>
            <w:tcBorders>
              <w:top w:val="single" w:sz="6" w:space="0" w:color="000000"/>
              <w:left w:val="single" w:sz="6" w:space="0" w:color="000000"/>
              <w:bottom w:val="nil"/>
              <w:right w:val="nil"/>
            </w:tcBorders>
            <w:tcMar>
              <w:top w:w="75" w:type="dxa"/>
              <w:bottom w:w="75" w:type="dxa"/>
            </w:tcMar>
            <w:vAlign w:val="center"/>
          </w:tcPr>
          <w:p w14:paraId="6D0EACFC"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宋体" w:eastAsia="宋体" w:hAnsi="宋体" w:cs="宋体"/>
                <w:color w:val="000000"/>
                <w:szCs w:val="24"/>
              </w:rPr>
              <w:t>水量</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毫升</w:t>
            </w:r>
          </w:p>
        </w:tc>
        <w:tc>
          <w:tcPr>
            <w:tcW w:w="0" w:type="auto"/>
            <w:tcBorders>
              <w:top w:val="single" w:sz="6" w:space="0" w:color="000000"/>
              <w:left w:val="single" w:sz="6" w:space="0" w:color="000000"/>
              <w:bottom w:val="nil"/>
              <w:right w:val="nil"/>
            </w:tcBorders>
            <w:tcMar>
              <w:top w:w="75" w:type="dxa"/>
              <w:bottom w:w="75" w:type="dxa"/>
            </w:tcMar>
            <w:vAlign w:val="center"/>
          </w:tcPr>
          <w:p w14:paraId="670F218D" w14:textId="77777777" w:rsidR="00D132A0" w:rsidRPr="00D132A0" w:rsidRDefault="00D132A0" w:rsidP="00D132A0">
            <w:pPr>
              <w:spacing w:line="360" w:lineRule="auto"/>
              <w:jc w:val="center"/>
              <w:textAlignment w:val="center"/>
              <w:rPr>
                <w:rFonts w:ascii="Times New Roman" w:eastAsia="Times New Roman" w:hAnsi="Times New Roman" w:cs="Times New Roman"/>
                <w:color w:val="000000"/>
                <w:szCs w:val="24"/>
              </w:rPr>
            </w:pPr>
            <w:r w:rsidRPr="00D132A0">
              <w:rPr>
                <w:rFonts w:ascii="宋体" w:eastAsia="宋体" w:hAnsi="宋体" w:cs="宋体"/>
                <w:color w:val="000000"/>
                <w:szCs w:val="24"/>
              </w:rPr>
              <w:t>水温</w:t>
            </w:r>
            <w:r w:rsidRPr="00D132A0">
              <w:rPr>
                <w:rFonts w:ascii="Times New Roman" w:eastAsia="Times New Roman" w:hAnsi="Times New Roman" w:cs="Times New Roman"/>
                <w:color w:val="000000"/>
                <w:szCs w:val="24"/>
              </w:rPr>
              <w:t>/℃</w:t>
            </w:r>
          </w:p>
        </w:tc>
        <w:tc>
          <w:tcPr>
            <w:tcW w:w="0" w:type="auto"/>
            <w:tcBorders>
              <w:top w:val="single" w:sz="6" w:space="0" w:color="000000"/>
              <w:left w:val="single" w:sz="6" w:space="0" w:color="000000"/>
              <w:bottom w:val="nil"/>
              <w:right w:val="nil"/>
            </w:tcBorders>
            <w:tcMar>
              <w:top w:w="75" w:type="dxa"/>
              <w:bottom w:w="75" w:type="dxa"/>
            </w:tcMar>
            <w:vAlign w:val="center"/>
          </w:tcPr>
          <w:p w14:paraId="4A870E8A"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宋体" w:eastAsia="宋体" w:hAnsi="宋体" w:cs="宋体"/>
                <w:color w:val="000000"/>
                <w:szCs w:val="24"/>
              </w:rPr>
              <w:t>蛙卵数</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个</w:t>
            </w:r>
          </w:p>
        </w:tc>
        <w:tc>
          <w:tcPr>
            <w:tcW w:w="0" w:type="auto"/>
            <w:tcBorders>
              <w:top w:val="single" w:sz="6" w:space="0" w:color="000000"/>
              <w:left w:val="single" w:sz="6" w:space="0" w:color="000000"/>
              <w:bottom w:val="nil"/>
              <w:right w:val="single" w:sz="6" w:space="0" w:color="000000"/>
            </w:tcBorders>
            <w:tcMar>
              <w:top w:w="75" w:type="dxa"/>
              <w:bottom w:w="75" w:type="dxa"/>
            </w:tcMar>
            <w:vAlign w:val="center"/>
          </w:tcPr>
          <w:p w14:paraId="3A45A8B0"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宋体" w:eastAsia="宋体" w:hAnsi="宋体" w:cs="宋体"/>
                <w:color w:val="000000"/>
                <w:szCs w:val="24"/>
              </w:rPr>
              <w:t>孵出的蝌蚪数</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只</w:t>
            </w:r>
          </w:p>
        </w:tc>
      </w:tr>
      <w:tr w:rsidR="00D132A0" w:rsidRPr="00D132A0" w14:paraId="6DDBDCDF" w14:textId="77777777" w:rsidTr="00487617">
        <w:trPr>
          <w:trHeight w:val="285"/>
        </w:trPr>
        <w:tc>
          <w:tcPr>
            <w:tcW w:w="0" w:type="auto"/>
            <w:tcBorders>
              <w:top w:val="single" w:sz="6" w:space="0" w:color="000000"/>
              <w:left w:val="single" w:sz="6" w:space="0" w:color="000000"/>
              <w:bottom w:val="nil"/>
              <w:right w:val="nil"/>
            </w:tcBorders>
            <w:tcMar>
              <w:top w:w="75" w:type="dxa"/>
              <w:bottom w:w="75" w:type="dxa"/>
            </w:tcMar>
            <w:vAlign w:val="center"/>
          </w:tcPr>
          <w:p w14:paraId="4F3A90BE"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组</w:t>
            </w:r>
          </w:p>
        </w:tc>
        <w:tc>
          <w:tcPr>
            <w:tcW w:w="0" w:type="auto"/>
            <w:tcBorders>
              <w:top w:val="single" w:sz="6" w:space="0" w:color="000000"/>
              <w:left w:val="single" w:sz="6" w:space="0" w:color="000000"/>
              <w:bottom w:val="nil"/>
              <w:right w:val="nil"/>
            </w:tcBorders>
            <w:tcMar>
              <w:top w:w="75" w:type="dxa"/>
              <w:bottom w:w="75" w:type="dxa"/>
            </w:tcMar>
            <w:vAlign w:val="center"/>
          </w:tcPr>
          <w:p w14:paraId="14CFA676"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宋体" w:eastAsia="宋体" w:hAnsi="宋体" w:cs="宋体"/>
                <w:color w:val="000000"/>
                <w:szCs w:val="24"/>
              </w:rPr>
              <w:t>河水</w:t>
            </w:r>
          </w:p>
        </w:tc>
        <w:tc>
          <w:tcPr>
            <w:tcW w:w="0" w:type="auto"/>
            <w:tcBorders>
              <w:top w:val="single" w:sz="6" w:space="0" w:color="000000"/>
              <w:left w:val="single" w:sz="6" w:space="0" w:color="000000"/>
              <w:bottom w:val="nil"/>
              <w:right w:val="nil"/>
            </w:tcBorders>
            <w:tcMar>
              <w:top w:w="75" w:type="dxa"/>
              <w:bottom w:w="75" w:type="dxa"/>
            </w:tcMar>
            <w:vAlign w:val="center"/>
          </w:tcPr>
          <w:p w14:paraId="7D31C3BF" w14:textId="77777777" w:rsidR="00D132A0" w:rsidRPr="00D132A0" w:rsidRDefault="00D132A0" w:rsidP="00D132A0">
            <w:pPr>
              <w:spacing w:line="360" w:lineRule="auto"/>
              <w:jc w:val="center"/>
              <w:textAlignment w:val="center"/>
              <w:rPr>
                <w:rFonts w:ascii="Times New Roman" w:eastAsia="Times New Roman" w:hAnsi="Times New Roman" w:cs="Times New Roman"/>
                <w:color w:val="000000"/>
                <w:szCs w:val="24"/>
              </w:rPr>
            </w:pPr>
            <w:r w:rsidRPr="00D132A0">
              <w:rPr>
                <w:rFonts w:ascii="Times New Roman" w:eastAsia="Times New Roman" w:hAnsi="Times New Roman" w:cs="Times New Roman"/>
                <w:color w:val="000000"/>
                <w:szCs w:val="24"/>
              </w:rPr>
              <w:t>500</w:t>
            </w:r>
          </w:p>
        </w:tc>
        <w:tc>
          <w:tcPr>
            <w:tcW w:w="0" w:type="auto"/>
            <w:tcBorders>
              <w:top w:val="single" w:sz="6" w:space="0" w:color="000000"/>
              <w:left w:val="single" w:sz="6" w:space="0" w:color="000000"/>
              <w:bottom w:val="nil"/>
              <w:right w:val="nil"/>
            </w:tcBorders>
            <w:tcMar>
              <w:top w:w="75" w:type="dxa"/>
              <w:bottom w:w="75" w:type="dxa"/>
            </w:tcMar>
            <w:vAlign w:val="center"/>
          </w:tcPr>
          <w:p w14:paraId="792F7024" w14:textId="77777777" w:rsidR="00D132A0" w:rsidRPr="00D132A0" w:rsidRDefault="00D132A0" w:rsidP="00D132A0">
            <w:pPr>
              <w:spacing w:line="360" w:lineRule="auto"/>
              <w:jc w:val="center"/>
              <w:textAlignment w:val="center"/>
              <w:rPr>
                <w:rFonts w:ascii="Times New Roman" w:eastAsia="Times New Roman" w:hAnsi="Times New Roman" w:cs="Times New Roman"/>
                <w:color w:val="000000"/>
                <w:szCs w:val="24"/>
              </w:rPr>
            </w:pPr>
            <w:r w:rsidRPr="00D132A0">
              <w:rPr>
                <w:rFonts w:ascii="Times New Roman" w:eastAsia="Times New Roman" w:hAnsi="Times New Roman" w:cs="Times New Roman"/>
                <w:color w:val="000000"/>
                <w:szCs w:val="24"/>
              </w:rPr>
              <w:t>22</w:t>
            </w:r>
          </w:p>
        </w:tc>
        <w:tc>
          <w:tcPr>
            <w:tcW w:w="0" w:type="auto"/>
            <w:tcBorders>
              <w:top w:val="single" w:sz="6" w:space="0" w:color="000000"/>
              <w:left w:val="single" w:sz="6" w:space="0" w:color="000000"/>
              <w:bottom w:val="nil"/>
              <w:right w:val="nil"/>
            </w:tcBorders>
            <w:tcMar>
              <w:top w:w="75" w:type="dxa"/>
              <w:bottom w:w="75" w:type="dxa"/>
            </w:tcMar>
            <w:vAlign w:val="center"/>
          </w:tcPr>
          <w:p w14:paraId="2BEE1BBA"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30</w:t>
            </w:r>
            <w:r w:rsidRPr="00D132A0">
              <w:rPr>
                <w:rFonts w:ascii="宋体" w:eastAsia="宋体" w:hAnsi="宋体" w:cs="宋体"/>
                <w:color w:val="000000"/>
                <w:szCs w:val="24"/>
              </w:rPr>
              <w:t>个</w:t>
            </w:r>
          </w:p>
        </w:tc>
        <w:tc>
          <w:tcPr>
            <w:tcW w:w="0" w:type="auto"/>
            <w:tcBorders>
              <w:top w:val="single" w:sz="6" w:space="0" w:color="000000"/>
              <w:left w:val="single" w:sz="6" w:space="0" w:color="000000"/>
              <w:bottom w:val="nil"/>
              <w:right w:val="single" w:sz="6" w:space="0" w:color="000000"/>
            </w:tcBorders>
            <w:tcMar>
              <w:top w:w="75" w:type="dxa"/>
              <w:bottom w:w="75" w:type="dxa"/>
            </w:tcMar>
            <w:vAlign w:val="center"/>
          </w:tcPr>
          <w:p w14:paraId="68AA71C7"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28</w:t>
            </w:r>
            <w:r w:rsidRPr="00D132A0">
              <w:rPr>
                <w:rFonts w:ascii="宋体" w:eastAsia="宋体" w:hAnsi="宋体" w:cs="宋体"/>
                <w:color w:val="000000"/>
                <w:szCs w:val="24"/>
              </w:rPr>
              <w:t>只</w:t>
            </w:r>
          </w:p>
        </w:tc>
      </w:tr>
      <w:tr w:rsidR="00D132A0" w:rsidRPr="00D132A0" w14:paraId="40F9BC50" w14:textId="77777777" w:rsidTr="00487617">
        <w:trPr>
          <w:trHeight w:val="285"/>
        </w:trPr>
        <w:tc>
          <w:tcPr>
            <w:tcW w:w="0" w:type="auto"/>
            <w:tcBorders>
              <w:top w:val="single" w:sz="6" w:space="0" w:color="000000"/>
              <w:left w:val="single" w:sz="6" w:space="0" w:color="000000"/>
              <w:bottom w:val="single" w:sz="6" w:space="0" w:color="000000"/>
              <w:right w:val="nil"/>
            </w:tcBorders>
            <w:tcMar>
              <w:top w:w="75" w:type="dxa"/>
              <w:bottom w:w="75" w:type="dxa"/>
            </w:tcMar>
            <w:vAlign w:val="center"/>
          </w:tcPr>
          <w:p w14:paraId="26B54156"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组</w:t>
            </w:r>
          </w:p>
        </w:tc>
        <w:tc>
          <w:tcPr>
            <w:tcW w:w="0" w:type="auto"/>
            <w:tcBorders>
              <w:top w:val="single" w:sz="6" w:space="0" w:color="000000"/>
              <w:left w:val="single" w:sz="6" w:space="0" w:color="000000"/>
              <w:bottom w:val="single" w:sz="6" w:space="0" w:color="000000"/>
              <w:right w:val="nil"/>
            </w:tcBorders>
            <w:tcMar>
              <w:top w:w="75" w:type="dxa"/>
              <w:bottom w:w="75" w:type="dxa"/>
            </w:tcMar>
            <w:vAlign w:val="center"/>
          </w:tcPr>
          <w:p w14:paraId="1298507E"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宋体" w:eastAsia="宋体" w:hAnsi="宋体" w:cs="宋体"/>
                <w:color w:val="000000"/>
                <w:szCs w:val="24"/>
              </w:rPr>
              <w:t>蒸馏水</w:t>
            </w:r>
          </w:p>
        </w:tc>
        <w:tc>
          <w:tcPr>
            <w:tcW w:w="0" w:type="auto"/>
            <w:tcBorders>
              <w:top w:val="single" w:sz="6" w:space="0" w:color="000000"/>
              <w:left w:val="single" w:sz="6" w:space="0" w:color="000000"/>
              <w:bottom w:val="single" w:sz="6" w:space="0" w:color="000000"/>
              <w:right w:val="nil"/>
            </w:tcBorders>
            <w:tcMar>
              <w:top w:w="75" w:type="dxa"/>
              <w:bottom w:w="75" w:type="dxa"/>
            </w:tcMar>
            <w:vAlign w:val="center"/>
          </w:tcPr>
          <w:p w14:paraId="7854B9DA" w14:textId="77777777" w:rsidR="00D132A0" w:rsidRPr="00D132A0" w:rsidRDefault="00D132A0" w:rsidP="00D132A0">
            <w:pPr>
              <w:spacing w:line="360" w:lineRule="auto"/>
              <w:jc w:val="center"/>
              <w:textAlignment w:val="center"/>
              <w:rPr>
                <w:rFonts w:ascii="Times New Roman" w:eastAsia="Times New Roman" w:hAnsi="Times New Roman" w:cs="Times New Roman"/>
                <w:color w:val="000000"/>
                <w:szCs w:val="24"/>
              </w:rPr>
            </w:pPr>
            <w:r w:rsidRPr="00D132A0">
              <w:rPr>
                <w:rFonts w:ascii="Times New Roman" w:eastAsia="Times New Roman" w:hAnsi="Times New Roman" w:cs="Times New Roman"/>
                <w:color w:val="000000"/>
                <w:szCs w:val="24"/>
              </w:rPr>
              <w:t>500</w:t>
            </w:r>
          </w:p>
        </w:tc>
        <w:tc>
          <w:tcPr>
            <w:tcW w:w="0" w:type="auto"/>
            <w:tcBorders>
              <w:top w:val="single" w:sz="6" w:space="0" w:color="000000"/>
              <w:left w:val="single" w:sz="6" w:space="0" w:color="000000"/>
              <w:bottom w:val="single" w:sz="6" w:space="0" w:color="000000"/>
              <w:right w:val="nil"/>
            </w:tcBorders>
            <w:tcMar>
              <w:top w:w="75" w:type="dxa"/>
              <w:bottom w:w="75" w:type="dxa"/>
            </w:tcMar>
            <w:vAlign w:val="center"/>
          </w:tcPr>
          <w:p w14:paraId="656AD65B" w14:textId="77777777" w:rsidR="00D132A0" w:rsidRPr="00D132A0" w:rsidRDefault="00D132A0" w:rsidP="00D132A0">
            <w:pPr>
              <w:spacing w:line="360" w:lineRule="auto"/>
              <w:jc w:val="center"/>
              <w:textAlignment w:val="center"/>
              <w:rPr>
                <w:rFonts w:ascii="Times New Roman" w:eastAsia="Times New Roman" w:hAnsi="Times New Roman" w:cs="Times New Roman"/>
                <w:color w:val="000000"/>
                <w:szCs w:val="24"/>
              </w:rPr>
            </w:pPr>
            <w:r w:rsidRPr="00D132A0">
              <w:rPr>
                <w:rFonts w:ascii="Times New Roman" w:eastAsia="Times New Roman" w:hAnsi="Times New Roman" w:cs="Times New Roman"/>
                <w:color w:val="000000"/>
                <w:szCs w:val="24"/>
              </w:rPr>
              <w:t>1</w:t>
            </w:r>
          </w:p>
        </w:tc>
        <w:tc>
          <w:tcPr>
            <w:tcW w:w="0" w:type="auto"/>
            <w:tcBorders>
              <w:top w:val="single" w:sz="6" w:space="0" w:color="000000"/>
              <w:left w:val="single" w:sz="6" w:space="0" w:color="000000"/>
              <w:bottom w:val="single" w:sz="6" w:space="0" w:color="000000"/>
              <w:right w:val="nil"/>
            </w:tcBorders>
            <w:tcMar>
              <w:top w:w="75" w:type="dxa"/>
              <w:bottom w:w="75" w:type="dxa"/>
            </w:tcMar>
            <w:vAlign w:val="center"/>
          </w:tcPr>
          <w:p w14:paraId="4EAE4C21"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30</w:t>
            </w:r>
            <w:r w:rsidRPr="00D132A0">
              <w:rPr>
                <w:rFonts w:ascii="宋体" w:eastAsia="宋体" w:hAnsi="宋体" w:cs="宋体"/>
                <w:color w:val="000000"/>
                <w:szCs w:val="24"/>
              </w:rPr>
              <w:t>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AB7D7C" w14:textId="77777777" w:rsidR="00D132A0" w:rsidRPr="00D132A0" w:rsidRDefault="00D132A0" w:rsidP="00D132A0">
            <w:pPr>
              <w:spacing w:line="360" w:lineRule="auto"/>
              <w:jc w:val="center"/>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9</w:t>
            </w:r>
            <w:r w:rsidRPr="00D132A0">
              <w:rPr>
                <w:rFonts w:ascii="宋体" w:eastAsia="宋体" w:hAnsi="宋体" w:cs="宋体"/>
                <w:color w:val="000000"/>
                <w:szCs w:val="24"/>
              </w:rPr>
              <w:t>只</w:t>
            </w:r>
          </w:p>
        </w:tc>
      </w:tr>
    </w:tbl>
    <w:p w14:paraId="47BA20BA"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p>
    <w:p w14:paraId="4A866D57" w14:textId="77777777" w:rsidR="00D132A0" w:rsidRPr="00D132A0" w:rsidRDefault="00D132A0" w:rsidP="00D132A0">
      <w:pPr>
        <w:tabs>
          <w:tab w:val="left" w:pos="2436"/>
          <w:tab w:val="left" w:pos="4873"/>
          <w:tab w:val="left" w:pos="7309"/>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不符合单一变量原则</w:t>
      </w:r>
      <w:r w:rsidRPr="00D132A0">
        <w:rPr>
          <w:rFonts w:ascii="宋体" w:eastAsia="宋体" w:hAnsi="宋体" w:cs="宋体"/>
          <w:color w:val="000000"/>
          <w:szCs w:val="24"/>
        </w:rPr>
        <w:tab/>
        <w:t>B. 水量过多</w:t>
      </w:r>
      <w:r w:rsidRPr="00D132A0">
        <w:rPr>
          <w:rFonts w:ascii="宋体" w:eastAsia="宋体" w:hAnsi="宋体" w:cs="宋体"/>
          <w:color w:val="000000"/>
          <w:szCs w:val="24"/>
        </w:rPr>
        <w:tab/>
        <w:t>C. 水温太高</w:t>
      </w:r>
      <w:r w:rsidRPr="00D132A0">
        <w:rPr>
          <w:rFonts w:ascii="宋体" w:eastAsia="宋体" w:hAnsi="宋体" w:cs="宋体"/>
          <w:color w:val="000000"/>
          <w:szCs w:val="24"/>
        </w:rPr>
        <w:tab/>
        <w:t>D. 水中没有水草</w:t>
      </w:r>
    </w:p>
    <w:p w14:paraId="221D806B"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A</w:t>
      </w:r>
    </w:p>
    <w:p w14:paraId="60D44C3B"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4B7D5896"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【分析】（</w:t>
      </w:r>
      <w:r w:rsidRPr="00D132A0">
        <w:rPr>
          <w:rFonts w:ascii="Times New Roman" w:eastAsia="宋体" w:hAnsi="Times New Roman" w:cs="宋体"/>
          <w:color w:val="000000"/>
          <w:szCs w:val="24"/>
        </w:rPr>
        <w:t>1</w:t>
      </w:r>
      <w:r w:rsidRPr="00D132A0">
        <w:rPr>
          <w:rFonts w:ascii="Times New Roman" w:eastAsia="宋体" w:hAnsi="Times New Roman" w:cs="宋体"/>
          <w:color w:val="000000"/>
          <w:szCs w:val="24"/>
        </w:rPr>
        <w:t>）蛙卵的孵化需要在水中进行，其孵化受温度和水质两方面的影响。</w:t>
      </w:r>
    </w:p>
    <w:p w14:paraId="22BC5493"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2</w:t>
      </w:r>
      <w:r w:rsidRPr="00D132A0">
        <w:rPr>
          <w:rFonts w:ascii="Times New Roman" w:eastAsia="宋体" w:hAnsi="Times New Roman" w:cs="宋体"/>
          <w:color w:val="000000"/>
          <w:szCs w:val="24"/>
        </w:rPr>
        <w:t>）一个探究实验中只能有一个实验变量，其他因素均处于相同理想状态，这样便于排除因其他因素的存在而影响、干扰实验结果的可能。</w:t>
      </w:r>
    </w:p>
    <w:p w14:paraId="2E055C54"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【详解】一个探究实验中只能有一个实验变量，其他因素均处于相同理想状态，这样便于排除因其他因素</w:t>
      </w:r>
      <w:r w:rsidRPr="00D132A0">
        <w:rPr>
          <w:rFonts w:ascii="Times New Roman" w:eastAsia="宋体" w:hAnsi="Times New Roman" w:cs="宋体"/>
          <w:noProof/>
          <w:color w:val="000000"/>
          <w:szCs w:val="24"/>
        </w:rPr>
        <w:drawing>
          <wp:inline distT="0" distB="0" distL="0" distR="0" wp14:anchorId="0445AE53" wp14:editId="003D4973">
            <wp:extent cx="133350" cy="177800"/>
            <wp:effectExtent l="0" t="0" r="0" b="0"/>
            <wp:docPr id="100024" name="图片 1000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www.szzx100.com江南汇教育网"/>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sidRPr="00D132A0">
        <w:rPr>
          <w:rFonts w:ascii="Times New Roman" w:eastAsia="宋体" w:hAnsi="Times New Roman" w:cs="宋体"/>
          <w:color w:val="000000"/>
          <w:szCs w:val="24"/>
        </w:rPr>
        <w:t>存在而影响、干扰实验结果的可能。</w:t>
      </w:r>
      <w:r w:rsidRPr="00D132A0">
        <w:rPr>
          <w:rFonts w:ascii="Times New Roman" w:eastAsia="宋体" w:hAnsi="Times New Roman" w:cs="宋体"/>
          <w:color w:val="000000"/>
          <w:szCs w:val="24"/>
        </w:rPr>
        <w:t xml:space="preserve"> </w:t>
      </w:r>
      <w:r w:rsidRPr="00D132A0">
        <w:rPr>
          <w:rFonts w:ascii="Times New Roman" w:eastAsia="宋体" w:hAnsi="Times New Roman" w:cs="宋体"/>
          <w:color w:val="000000"/>
          <w:szCs w:val="24"/>
        </w:rPr>
        <w:t>该实验的目的是探究</w:t>
      </w:r>
      <w:r w:rsidRPr="00D132A0">
        <w:rPr>
          <w:rFonts w:ascii="宋体" w:eastAsia="宋体" w:hAnsi="宋体" w:cs="宋体"/>
          <w:color w:val="000000"/>
          <w:szCs w:val="24"/>
        </w:rPr>
        <w:t>“不同水质对蛙卵孵化的影响”，</w:t>
      </w:r>
      <w:r w:rsidRPr="00D132A0">
        <w:rPr>
          <w:rFonts w:ascii="Times New Roman" w:eastAsia="宋体" w:hAnsi="Times New Roman" w:cs="宋体"/>
          <w:color w:val="000000"/>
          <w:szCs w:val="24"/>
        </w:rPr>
        <w:t>所以在设置对照组时，要控制其他可能影响实验结果的条件。即除了水质的条件不同外，其他条件都应该相同，从表中可以看出，该实验变量除了水质外，还有水温，不符合单一变量原则。</w:t>
      </w:r>
    </w:p>
    <w:p w14:paraId="1EB3BC96"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故选</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w:t>
      </w:r>
    </w:p>
    <w:p w14:paraId="70569790"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8. </w:t>
      </w:r>
      <w:r w:rsidRPr="00D132A0">
        <w:rPr>
          <w:rFonts w:ascii="宋体" w:eastAsia="宋体" w:hAnsi="宋体" w:cs="宋体"/>
          <w:color w:val="000000"/>
          <w:szCs w:val="24"/>
        </w:rPr>
        <w:t>如图是动植物细胞结构图，下列叙述错误的是</w:t>
      </w:r>
    </w:p>
    <w:p w14:paraId="45015DAF"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noProof/>
          <w:color w:val="000000"/>
          <w:szCs w:val="24"/>
        </w:rPr>
        <w:drawing>
          <wp:inline distT="0" distB="0" distL="0" distR="0" wp14:anchorId="4A376318" wp14:editId="49E170E7">
            <wp:extent cx="2038350" cy="1247775"/>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33"/>
                    <a:stretch>
                      <a:fillRect/>
                    </a:stretch>
                  </pic:blipFill>
                  <pic:spPr>
                    <a:xfrm>
                      <a:off x="0" y="0"/>
                      <a:ext cx="2038350" cy="1247775"/>
                    </a:xfrm>
                    <a:prstGeom prst="rect">
                      <a:avLst/>
                    </a:prstGeom>
                  </pic:spPr>
                </pic:pic>
              </a:graphicData>
            </a:graphic>
          </wp:inline>
        </w:drawing>
      </w:r>
    </w:p>
    <w:p w14:paraId="6073CB7A"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A. </w:t>
      </w:r>
      <w:r w:rsidRPr="00D132A0">
        <w:rPr>
          <w:rFonts w:ascii="宋体" w:eastAsia="宋体" w:hAnsi="宋体" w:cs="宋体"/>
          <w:color w:val="000000"/>
          <w:szCs w:val="24"/>
        </w:rPr>
        <w:t>②是细胞壁，对细胞起保护作用</w:t>
      </w:r>
      <w:r w:rsidRPr="00D132A0">
        <w:rPr>
          <w:rFonts w:ascii="Times New Roman" w:eastAsia="宋体" w:hAnsi="Times New Roman" w:cs="宋体"/>
          <w:color w:val="000000"/>
          <w:szCs w:val="24"/>
        </w:rPr>
        <w:tab/>
        <w:t xml:space="preserve">B. </w:t>
      </w:r>
      <w:r w:rsidRPr="00D132A0">
        <w:rPr>
          <w:rFonts w:ascii="宋体" w:eastAsia="宋体" w:hAnsi="宋体" w:cs="宋体"/>
          <w:color w:val="000000"/>
          <w:szCs w:val="24"/>
        </w:rPr>
        <w:t>④是细胞核，内含遗传物质</w:t>
      </w:r>
    </w:p>
    <w:p w14:paraId="5551FD68"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lastRenderedPageBreak/>
        <w:t xml:space="preserve">C. </w:t>
      </w:r>
      <w:r w:rsidRPr="00D132A0">
        <w:rPr>
          <w:rFonts w:ascii="宋体" w:eastAsia="宋体" w:hAnsi="宋体" w:cs="宋体"/>
          <w:color w:val="000000"/>
          <w:szCs w:val="24"/>
        </w:rPr>
        <w:t>⑥是细胞质，是新陈代谢的主要场所</w:t>
      </w:r>
      <w:r w:rsidRPr="00D132A0">
        <w:rPr>
          <w:rFonts w:ascii="Times New Roman" w:eastAsia="宋体" w:hAnsi="Times New Roman" w:cs="宋体"/>
          <w:color w:val="000000"/>
          <w:szCs w:val="24"/>
        </w:rPr>
        <w:tab/>
        <w:t xml:space="preserve">D. </w:t>
      </w:r>
      <w:r w:rsidRPr="00D132A0">
        <w:rPr>
          <w:rFonts w:ascii="宋体" w:eastAsia="宋体" w:hAnsi="宋体" w:cs="宋体"/>
          <w:color w:val="000000"/>
          <w:szCs w:val="24"/>
        </w:rPr>
        <w:t>⑦是线粒体，是细胞进行呼吸作用的主要场所</w:t>
      </w:r>
    </w:p>
    <w:p w14:paraId="457362CF"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A</w:t>
      </w:r>
    </w:p>
    <w:p w14:paraId="76A28BD8"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54DBC5D8"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【分析】图中：</w:t>
      </w:r>
      <w:r w:rsidRPr="00D132A0">
        <w:rPr>
          <w:rFonts w:ascii="宋体" w:eastAsia="宋体" w:hAnsi="宋体" w:cs="宋体" w:hint="eastAsia"/>
          <w:color w:val="000000"/>
          <w:szCs w:val="24"/>
        </w:rPr>
        <w:t>①</w:t>
      </w:r>
      <w:r w:rsidRPr="00D132A0">
        <w:rPr>
          <w:rFonts w:ascii="Times New Roman" w:eastAsia="宋体" w:hAnsi="Times New Roman" w:cs="宋体"/>
          <w:color w:val="000000"/>
          <w:szCs w:val="24"/>
        </w:rPr>
        <w:t>细胞壁、</w:t>
      </w:r>
      <w:r w:rsidRPr="00D132A0">
        <w:rPr>
          <w:rFonts w:ascii="宋体" w:eastAsia="宋体" w:hAnsi="宋体" w:cs="宋体" w:hint="eastAsia"/>
          <w:color w:val="000000"/>
          <w:szCs w:val="24"/>
        </w:rPr>
        <w:t>②</w:t>
      </w:r>
      <w:r w:rsidRPr="00D132A0">
        <w:rPr>
          <w:rFonts w:ascii="Times New Roman" w:eastAsia="宋体" w:hAnsi="Times New Roman" w:cs="宋体"/>
          <w:color w:val="000000"/>
          <w:szCs w:val="24"/>
        </w:rPr>
        <w:t>细胞膜、</w:t>
      </w:r>
      <w:r w:rsidRPr="00D132A0">
        <w:rPr>
          <w:rFonts w:ascii="宋体" w:eastAsia="宋体" w:hAnsi="宋体" w:cs="宋体" w:hint="eastAsia"/>
          <w:color w:val="000000"/>
          <w:szCs w:val="24"/>
        </w:rPr>
        <w:t>③</w:t>
      </w:r>
      <w:r w:rsidRPr="00D132A0">
        <w:rPr>
          <w:rFonts w:ascii="Times New Roman" w:eastAsia="宋体" w:hAnsi="Times New Roman" w:cs="宋体"/>
          <w:color w:val="000000"/>
          <w:szCs w:val="24"/>
        </w:rPr>
        <w:t>叶绿体、</w:t>
      </w:r>
      <w:r w:rsidRPr="00D132A0">
        <w:rPr>
          <w:rFonts w:ascii="宋体" w:eastAsia="宋体" w:hAnsi="宋体" w:cs="宋体" w:hint="eastAsia"/>
          <w:color w:val="000000"/>
          <w:szCs w:val="24"/>
        </w:rPr>
        <w:t>④</w:t>
      </w:r>
      <w:r w:rsidRPr="00D132A0">
        <w:rPr>
          <w:rFonts w:ascii="Times New Roman" w:eastAsia="宋体" w:hAnsi="Times New Roman" w:cs="宋体"/>
          <w:color w:val="000000"/>
          <w:szCs w:val="24"/>
        </w:rPr>
        <w:t>细胞核、</w:t>
      </w:r>
      <w:r w:rsidRPr="00D132A0">
        <w:rPr>
          <w:rFonts w:ascii="宋体" w:eastAsia="宋体" w:hAnsi="宋体" w:cs="宋体" w:hint="eastAsia"/>
          <w:color w:val="000000"/>
          <w:szCs w:val="24"/>
        </w:rPr>
        <w:t>⑤</w:t>
      </w:r>
      <w:r w:rsidRPr="00D132A0">
        <w:rPr>
          <w:rFonts w:ascii="Times New Roman" w:eastAsia="宋体" w:hAnsi="Times New Roman" w:cs="宋体"/>
          <w:color w:val="000000"/>
          <w:szCs w:val="24"/>
        </w:rPr>
        <w:t>液泡、</w:t>
      </w:r>
      <w:r w:rsidRPr="00D132A0">
        <w:rPr>
          <w:rFonts w:ascii="宋体" w:eastAsia="宋体" w:hAnsi="宋体" w:cs="宋体" w:hint="eastAsia"/>
          <w:color w:val="000000"/>
          <w:szCs w:val="24"/>
        </w:rPr>
        <w:t>⑥</w:t>
      </w:r>
      <w:r w:rsidRPr="00D132A0">
        <w:rPr>
          <w:rFonts w:ascii="Times New Roman" w:eastAsia="宋体" w:hAnsi="Times New Roman" w:cs="宋体"/>
          <w:color w:val="000000"/>
          <w:szCs w:val="24"/>
        </w:rPr>
        <w:t>细胞质、</w:t>
      </w:r>
      <w:r w:rsidRPr="00D132A0">
        <w:rPr>
          <w:rFonts w:ascii="宋体" w:eastAsia="宋体" w:hAnsi="宋体" w:cs="宋体" w:hint="eastAsia"/>
          <w:color w:val="000000"/>
          <w:szCs w:val="24"/>
        </w:rPr>
        <w:t>⑦</w:t>
      </w:r>
      <w:r w:rsidRPr="00D132A0">
        <w:rPr>
          <w:rFonts w:ascii="Times New Roman" w:eastAsia="宋体" w:hAnsi="Times New Roman" w:cs="宋体"/>
          <w:color w:val="000000"/>
          <w:szCs w:val="24"/>
        </w:rPr>
        <w:t>线粒体。</w:t>
      </w:r>
    </w:p>
    <w:p w14:paraId="0E41CA5C"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【详解】</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w:t>
      </w:r>
      <w:r w:rsidRPr="00D132A0">
        <w:rPr>
          <w:rFonts w:ascii="宋体" w:eastAsia="宋体" w:hAnsi="宋体" w:cs="宋体" w:hint="eastAsia"/>
          <w:color w:val="000000"/>
          <w:szCs w:val="24"/>
        </w:rPr>
        <w:t>②</w:t>
      </w:r>
      <w:r w:rsidRPr="00D132A0">
        <w:rPr>
          <w:rFonts w:ascii="Times New Roman" w:eastAsia="宋体" w:hAnsi="Times New Roman" w:cs="宋体"/>
          <w:color w:val="000000"/>
          <w:szCs w:val="24"/>
        </w:rPr>
        <w:t>是细胞膜，是物质进出细胞的通道，能控制物质的进出，</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错误。</w:t>
      </w:r>
    </w:p>
    <w:p w14:paraId="0CFCEB90"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w:t>
      </w:r>
      <w:r w:rsidRPr="00D132A0">
        <w:rPr>
          <w:rFonts w:ascii="宋体" w:eastAsia="宋体" w:hAnsi="宋体" w:cs="宋体" w:hint="eastAsia"/>
          <w:color w:val="000000"/>
          <w:szCs w:val="24"/>
        </w:rPr>
        <w:t>④</w:t>
      </w:r>
      <w:r w:rsidRPr="00D132A0">
        <w:rPr>
          <w:rFonts w:ascii="Times New Roman" w:eastAsia="宋体" w:hAnsi="Times New Roman" w:cs="宋体"/>
          <w:color w:val="000000"/>
          <w:szCs w:val="24"/>
        </w:rPr>
        <w:t>是细胞核，含有遗传物质，是生命活动控制中心，遗传物质储存和复制的场所，能传递遗传信息，</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正确。</w:t>
      </w:r>
    </w:p>
    <w:p w14:paraId="5DE5B95E"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w:t>
      </w:r>
      <w:r w:rsidRPr="00D132A0">
        <w:rPr>
          <w:rFonts w:ascii="宋体" w:eastAsia="宋体" w:hAnsi="宋体" w:cs="宋体" w:hint="eastAsia"/>
          <w:color w:val="000000"/>
          <w:szCs w:val="24"/>
        </w:rPr>
        <w:t>⑥</w:t>
      </w:r>
      <w:r w:rsidRPr="00D132A0">
        <w:rPr>
          <w:rFonts w:ascii="Times New Roman" w:eastAsia="宋体" w:hAnsi="Times New Roman" w:cs="宋体"/>
          <w:color w:val="000000"/>
          <w:szCs w:val="24"/>
        </w:rPr>
        <w:t>是细胞质，为细胞新陈代谢提供物质和场所，它的流动加快了细胞与外界环境的物质交换，</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正确。</w:t>
      </w:r>
    </w:p>
    <w:p w14:paraId="510544FB"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w:t>
      </w:r>
      <w:r w:rsidRPr="00D132A0">
        <w:rPr>
          <w:rFonts w:ascii="宋体" w:eastAsia="宋体" w:hAnsi="宋体" w:cs="宋体" w:hint="eastAsia"/>
          <w:color w:val="000000"/>
          <w:szCs w:val="24"/>
        </w:rPr>
        <w:t>⑦</w:t>
      </w:r>
      <w:r w:rsidRPr="00D132A0">
        <w:rPr>
          <w:rFonts w:ascii="Times New Roman" w:eastAsia="宋体" w:hAnsi="Times New Roman" w:cs="宋体"/>
          <w:color w:val="000000"/>
          <w:szCs w:val="24"/>
        </w:rPr>
        <w:t>是线粒体，是细胞进行呼吸作用的场所，通过呼吸作用，将有机物氧化分解，并释放能量，供细胞的生命活动所需，</w:t>
      </w: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正确。</w:t>
      </w:r>
    </w:p>
    <w:p w14:paraId="5234385C"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故选</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w:t>
      </w:r>
    </w:p>
    <w:p w14:paraId="3862FFD5"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9. </w:t>
      </w:r>
      <w:r w:rsidRPr="00D132A0">
        <w:rPr>
          <w:rFonts w:ascii="宋体" w:eastAsia="宋体" w:hAnsi="宋体" w:cs="宋体"/>
          <w:color w:val="000000"/>
          <w:szCs w:val="24"/>
        </w:rPr>
        <w:t>下列有关植物呼吸作用</w:t>
      </w:r>
      <w:r w:rsidRPr="00D132A0">
        <w:rPr>
          <w:rFonts w:ascii="宋体" w:eastAsia="宋体" w:hAnsi="宋体" w:cs="宋体"/>
          <w:noProof/>
          <w:color w:val="000000"/>
          <w:szCs w:val="24"/>
        </w:rPr>
        <w:drawing>
          <wp:inline distT="0" distB="0" distL="0" distR="0" wp14:anchorId="68B52655" wp14:editId="088C719C">
            <wp:extent cx="133350" cy="177800"/>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sidRPr="00D132A0">
        <w:rPr>
          <w:rFonts w:ascii="宋体" w:eastAsia="宋体" w:hAnsi="宋体" w:cs="宋体"/>
          <w:color w:val="000000"/>
          <w:szCs w:val="24"/>
        </w:rPr>
        <w:t>叙述正确的是</w:t>
      </w:r>
    </w:p>
    <w:p w14:paraId="48FD631F"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A. </w:t>
      </w:r>
      <w:r w:rsidRPr="00D132A0">
        <w:rPr>
          <w:rFonts w:ascii="宋体" w:eastAsia="宋体" w:hAnsi="宋体" w:cs="宋体"/>
          <w:color w:val="000000"/>
          <w:szCs w:val="24"/>
        </w:rPr>
        <w:t>干燥的种子也能进行呼吸作用</w:t>
      </w:r>
    </w:p>
    <w:p w14:paraId="3BD086CF"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B. </w:t>
      </w:r>
      <w:r w:rsidRPr="00D132A0">
        <w:rPr>
          <w:rFonts w:ascii="宋体" w:eastAsia="宋体" w:hAnsi="宋体" w:cs="宋体"/>
          <w:color w:val="000000"/>
          <w:szCs w:val="24"/>
        </w:rPr>
        <w:t>对农作物来说，呼吸作用越强越好</w:t>
      </w:r>
    </w:p>
    <w:p w14:paraId="49D09847"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C. </w:t>
      </w:r>
      <w:r w:rsidRPr="00D132A0">
        <w:rPr>
          <w:rFonts w:ascii="宋体" w:eastAsia="宋体" w:hAnsi="宋体" w:cs="宋体"/>
          <w:color w:val="000000"/>
          <w:szCs w:val="24"/>
        </w:rPr>
        <w:t>蔬菜、水果放在冰箱冷冻柜中贮存时间会更长</w:t>
      </w:r>
    </w:p>
    <w:p w14:paraId="626EB6E7"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D. </w:t>
      </w:r>
      <w:r w:rsidRPr="00D132A0">
        <w:rPr>
          <w:rFonts w:ascii="宋体" w:eastAsia="宋体" w:hAnsi="宋体" w:cs="宋体"/>
          <w:color w:val="000000"/>
          <w:szCs w:val="24"/>
        </w:rPr>
        <w:t>贮藏农产品的地方越封闭越好</w:t>
      </w:r>
    </w:p>
    <w:p w14:paraId="4C6BB753"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A</w:t>
      </w:r>
    </w:p>
    <w:p w14:paraId="5B64CB36"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44D4AB36"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【分析】细胞利用氧，将有机物分解成二氧化碳和水，并且将储存在有机物中的能量释放出来，供给生命活动的需要，这个过程叫做呼吸作用。呼吸作用的主要部位是所有活的细胞，场所是细胞中的线粒体。</w:t>
      </w:r>
    </w:p>
    <w:p w14:paraId="2DB9133B"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【详解】</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．呼吸作用的主要部位是所有活的细胞，干燥的种子也能进行呼吸作用，</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正确。</w:t>
      </w:r>
    </w:p>
    <w:p w14:paraId="30238564"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．呼吸作用的实质是分解有机物，释放能量，其中一部分能量以热能形式散失。呼吸作用越强越好，农作物消耗的有机物越多。因此，对农作物来说，并非呼吸作用越强越好，</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错误。</w:t>
      </w:r>
    </w:p>
    <w:p w14:paraId="5DC127B1"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．冰箱冷冻柜中，温度太低，会造成蔬菜和水果的冻伤，缩短其贮存时间，</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错误。</w:t>
      </w:r>
    </w:p>
    <w:p w14:paraId="561C8D63"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．在低氧条件下，贮藏农产品效果最好，而不是储存场所越封闭越好，</w:t>
      </w: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错误。</w:t>
      </w:r>
    </w:p>
    <w:p w14:paraId="2068F1DF"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故选</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w:t>
      </w:r>
    </w:p>
    <w:p w14:paraId="7513C8DB"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10. </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几处早莺争暖树，谁家新燕啄春泥</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诗句中关于莺和树的叙述错误的是</w:t>
      </w:r>
    </w:p>
    <w:p w14:paraId="130D7964"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A. </w:t>
      </w:r>
      <w:r w:rsidRPr="00D132A0">
        <w:rPr>
          <w:rFonts w:ascii="宋体" w:eastAsia="宋体" w:hAnsi="宋体" w:cs="宋体"/>
          <w:color w:val="000000"/>
          <w:szCs w:val="24"/>
        </w:rPr>
        <w:t>莺与树的结构和功能的基本单位都是细胞</w:t>
      </w:r>
    </w:p>
    <w:p w14:paraId="06F6A050"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B. </w:t>
      </w:r>
      <w:r w:rsidRPr="00D132A0">
        <w:rPr>
          <w:rFonts w:ascii="宋体" w:eastAsia="宋体" w:hAnsi="宋体" w:cs="宋体"/>
          <w:color w:val="000000"/>
          <w:szCs w:val="24"/>
        </w:rPr>
        <w:t>莺的骨和血液都属于结缔组织</w:t>
      </w:r>
    </w:p>
    <w:p w14:paraId="3E70CC45"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C. </w:t>
      </w:r>
      <w:r w:rsidRPr="00D132A0">
        <w:rPr>
          <w:rFonts w:ascii="宋体" w:eastAsia="宋体" w:hAnsi="宋体" w:cs="宋体"/>
          <w:color w:val="000000"/>
          <w:szCs w:val="24"/>
        </w:rPr>
        <w:t>给树运送营养物质的是输导组织</w:t>
      </w:r>
    </w:p>
    <w:p w14:paraId="0859372E"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lastRenderedPageBreak/>
        <w:t xml:space="preserve">D. </w:t>
      </w:r>
      <w:r w:rsidRPr="00D132A0">
        <w:rPr>
          <w:rFonts w:ascii="宋体" w:eastAsia="宋体" w:hAnsi="宋体" w:cs="宋体"/>
          <w:color w:val="000000"/>
          <w:szCs w:val="24"/>
        </w:rPr>
        <w:t>燕啄春泥，树能落叶这些现象是因为它们都有神经组织</w:t>
      </w:r>
    </w:p>
    <w:p w14:paraId="61A69775"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D</w:t>
      </w:r>
    </w:p>
    <w:p w14:paraId="4F0D42BD"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4AC62154"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分析】动物体是由细胞分化形成组织，动物体的主要组织有上皮组织、肌肉组织、结缔组织、神经组织等。组织进一步形成器官，由几种不同的组织按照一定的次序结合在一起，形成具有一定功能的器官，再由能够共同完成一种或几种生理功能的多个器官，按照一定的次序组合在一起形成系统，动物体有消化系统、呼吸系统、循环系统、泌尿系统、运动系统、生殖系统、内分泌系统和神经系统。最后由这八大系统构成完整的动物体。因此动物体的结构层次由微观到宏观依次是细胞</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组织</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器官</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系统</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动物体。</w:t>
      </w:r>
    </w:p>
    <w:p w14:paraId="2DF97719"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植物体的层次：细胞是除病毒以外生物体结构和功能的最小单位。组织是细胞分化的结果，细胞分化产生了不同的细胞群，每个细胞群都是由形态相似，结构、功能相同的细胞联合在一起形成的，这样的细胞群叫组织。植物的组织有：分生组织、保护组织、营养组织、机械组织、输导组织。器官是由不同的组织按照一定的次序结合在一起构成的。一株完整的绿色开花植物体由根、茎、叶、花、果实和种子六大器官构成。植物体的结构层次为：细胞</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组织</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器官</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植物体。</w:t>
      </w:r>
    </w:p>
    <w:p w14:paraId="565ABCEB"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【详解】</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．细胞是除病毒以外生物体结构和功能的最小单位。莺与树的结构和功能的基本单位都是细胞，</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正确。</w:t>
      </w:r>
    </w:p>
    <w:p w14:paraId="720E5E1B"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．动物体的主要组织有上皮组织、肌肉组织、结缔组织、神经组织等。结缔组织，种类很多，骨组织、血液等等属于结缔组织，具有支持、连接、保护、营养等功能。莺的骨和血液都属于结缔组织，</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正确。</w:t>
      </w:r>
    </w:p>
    <w:p w14:paraId="2C3D30BD"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．输导组织包括在茎、叶脉、根尖成熟区等处的导管和筛管，具有运输营养物质的作用，如导管运输水和无机盐；筛管运输有机物。给树运送营养物质的是输导组织，</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正确。</w:t>
      </w:r>
    </w:p>
    <w:p w14:paraId="4283911C"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．动物体的主要组织有上皮组织、肌肉组织、结缔组织、神经组织等。植物的组织、营养组织、机械组织、输导组织。树不具有神经组织，</w:t>
      </w: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错误。</w:t>
      </w:r>
    </w:p>
    <w:p w14:paraId="4C62BFD4"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故选</w:t>
      </w: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w:t>
      </w:r>
    </w:p>
    <w:p w14:paraId="03660DFF"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11. </w:t>
      </w:r>
      <w:r w:rsidRPr="00D132A0">
        <w:rPr>
          <w:rFonts w:ascii="宋体" w:eastAsia="宋体" w:hAnsi="宋体" w:cs="宋体"/>
          <w:color w:val="000000"/>
          <w:szCs w:val="24"/>
        </w:rPr>
        <w:t>如图实验装置实验进行一段时间以后，用手挤压</w:t>
      </w:r>
      <w:r w:rsidRPr="00D132A0">
        <w:rPr>
          <w:rFonts w:ascii="宋体" w:eastAsia="宋体" w:hAnsi="宋体" w:cs="宋体"/>
          <w:color w:val="000000"/>
          <w:szCs w:val="24"/>
          <w:u w:val="single"/>
        </w:rPr>
        <w:t>黑色塑料袋</w:t>
      </w:r>
      <w:r w:rsidRPr="00D132A0">
        <w:rPr>
          <w:rFonts w:ascii="宋体" w:eastAsia="宋体" w:hAnsi="宋体" w:cs="宋体"/>
          <w:color w:val="000000"/>
          <w:szCs w:val="24"/>
        </w:rPr>
        <w:t xml:space="preserve">  ，  观察到的实验现象是：澄清的石灰水变浑浊，说明（    ）</w:t>
      </w:r>
    </w:p>
    <w:p w14:paraId="7D33AB47"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noProof/>
          <w:color w:val="000000"/>
          <w:szCs w:val="24"/>
        </w:rPr>
        <w:drawing>
          <wp:inline distT="0" distB="0" distL="0" distR="0" wp14:anchorId="0EEF2246" wp14:editId="07029E8A">
            <wp:extent cx="1743075" cy="1209675"/>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pic:cNvPicPr>
                  </pic:nvPicPr>
                  <pic:blipFill>
                    <a:blip r:embed="rId34"/>
                    <a:stretch>
                      <a:fillRect/>
                    </a:stretch>
                  </pic:blipFill>
                  <pic:spPr>
                    <a:xfrm>
                      <a:off x="0" y="0"/>
                      <a:ext cx="1743075" cy="1209675"/>
                    </a:xfrm>
                    <a:prstGeom prst="rect">
                      <a:avLst/>
                    </a:prstGeom>
                  </pic:spPr>
                </pic:pic>
              </a:graphicData>
            </a:graphic>
          </wp:inline>
        </w:drawing>
      </w:r>
    </w:p>
    <w:p w14:paraId="423EB31C"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A. </w:t>
      </w:r>
      <w:r w:rsidRPr="00D132A0">
        <w:rPr>
          <w:rFonts w:ascii="宋体" w:eastAsia="宋体" w:hAnsi="宋体" w:cs="宋体"/>
          <w:color w:val="000000"/>
          <w:szCs w:val="24"/>
        </w:rPr>
        <w:t>植物呼吸放出二氧化碳     </w:t>
      </w:r>
      <w:r w:rsidRPr="00D132A0">
        <w:rPr>
          <w:rFonts w:ascii="Times New Roman" w:eastAsia="宋体" w:hAnsi="Times New Roman" w:cs="宋体"/>
          <w:noProof/>
          <w:color w:val="000000"/>
          <w:szCs w:val="24"/>
        </w:rPr>
        <w:drawing>
          <wp:inline distT="0" distB="0" distL="0" distR="0" wp14:anchorId="0A88D613" wp14:editId="3E894462">
            <wp:extent cx="19050" cy="3810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www.szzx100.com江南汇教育网"/>
                    <pic:cNvPicPr>
                      <a:picLocks noChangeAspect="1"/>
                    </pic:cNvPicPr>
                  </pic:nvPicPr>
                  <pic:blipFill>
                    <a:blip r:embed="rId17"/>
                    <a:stretch>
                      <a:fillRect/>
                    </a:stretch>
                  </pic:blipFill>
                  <pic:spPr>
                    <a:xfrm>
                      <a:off x="0" y="0"/>
                      <a:ext cx="19050" cy="38100"/>
                    </a:xfrm>
                    <a:prstGeom prst="rect">
                      <a:avLst/>
                    </a:prstGeom>
                  </pic:spPr>
                </pic:pic>
              </a:graphicData>
            </a:graphic>
          </wp:inline>
        </w:drawing>
      </w:r>
      <w:r w:rsidRPr="00D132A0">
        <w:rPr>
          <w:rFonts w:ascii="Times New Roman" w:eastAsia="宋体" w:hAnsi="Times New Roman" w:cs="宋体"/>
          <w:color w:val="000000"/>
          <w:szCs w:val="24"/>
        </w:rPr>
        <w:tab/>
        <w:t xml:space="preserve">B. </w:t>
      </w:r>
      <w:r w:rsidRPr="00D132A0">
        <w:rPr>
          <w:rFonts w:ascii="宋体" w:eastAsia="宋体" w:hAnsi="宋体" w:cs="宋体"/>
          <w:color w:val="000000"/>
          <w:szCs w:val="24"/>
        </w:rPr>
        <w:t>挤出了空气</w:t>
      </w:r>
    </w:p>
    <w:p w14:paraId="7A6A1DCC"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C. </w:t>
      </w:r>
      <w:r w:rsidRPr="00D132A0">
        <w:rPr>
          <w:rFonts w:ascii="宋体" w:eastAsia="宋体" w:hAnsi="宋体" w:cs="宋体"/>
          <w:color w:val="000000"/>
          <w:szCs w:val="24"/>
        </w:rPr>
        <w:t>植物光合作用放出氧气     </w:t>
      </w:r>
      <w:r w:rsidRPr="00D132A0">
        <w:rPr>
          <w:rFonts w:ascii="Times New Roman" w:eastAsia="宋体" w:hAnsi="Times New Roman" w:cs="宋体"/>
          <w:noProof/>
          <w:color w:val="000000"/>
          <w:szCs w:val="24"/>
        </w:rPr>
        <w:drawing>
          <wp:inline distT="0" distB="0" distL="0" distR="0" wp14:anchorId="33114742" wp14:editId="38E778C8">
            <wp:extent cx="19050" cy="38100"/>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www.szzx100.com江南汇教育网"/>
                    <pic:cNvPicPr>
                      <a:picLocks noChangeAspect="1"/>
                    </pic:cNvPicPr>
                  </pic:nvPicPr>
                  <pic:blipFill>
                    <a:blip r:embed="rId17"/>
                    <a:stretch>
                      <a:fillRect/>
                    </a:stretch>
                  </pic:blipFill>
                  <pic:spPr>
                    <a:xfrm>
                      <a:off x="0" y="0"/>
                      <a:ext cx="19050" cy="38100"/>
                    </a:xfrm>
                    <a:prstGeom prst="rect">
                      <a:avLst/>
                    </a:prstGeom>
                  </pic:spPr>
                </pic:pic>
              </a:graphicData>
            </a:graphic>
          </wp:inline>
        </w:drawing>
      </w:r>
      <w:r w:rsidRPr="00D132A0">
        <w:rPr>
          <w:rFonts w:ascii="Times New Roman" w:eastAsia="宋体" w:hAnsi="Times New Roman" w:cs="宋体"/>
          <w:color w:val="000000"/>
          <w:szCs w:val="24"/>
        </w:rPr>
        <w:tab/>
        <w:t xml:space="preserve">D. </w:t>
      </w:r>
      <w:r w:rsidRPr="00D132A0">
        <w:rPr>
          <w:rFonts w:ascii="宋体" w:eastAsia="宋体" w:hAnsi="宋体" w:cs="宋体"/>
          <w:color w:val="000000"/>
          <w:szCs w:val="24"/>
        </w:rPr>
        <w:t>蒸腾作用散失了水蒸气</w:t>
      </w:r>
    </w:p>
    <w:p w14:paraId="54061923"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lastRenderedPageBreak/>
        <w:t>【答案】</w:t>
      </w:r>
      <w:r w:rsidRPr="00D132A0">
        <w:rPr>
          <w:rFonts w:ascii="Times New Roman" w:eastAsia="宋体" w:hAnsi="Times New Roman" w:cs="宋体"/>
          <w:color w:val="000000"/>
          <w:szCs w:val="24"/>
        </w:rPr>
        <w:t>A</w:t>
      </w:r>
    </w:p>
    <w:p w14:paraId="08FF41A3"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4385CF99"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000000"/>
          <w:szCs w:val="24"/>
        </w:rPr>
        <w:t>【详解】</w:t>
      </w:r>
      <w:r w:rsidRPr="00D132A0">
        <w:rPr>
          <w:rFonts w:ascii="宋体" w:eastAsia="宋体" w:hAnsi="宋体" w:cs="宋体"/>
          <w:color w:val="000000"/>
          <w:szCs w:val="24"/>
        </w:rPr>
        <w:t>呼吸作用指的是细胞内有机物在氧的参与下被分解成二氧化碳和水，同时释放能量、供生物生命活动的需要的过程，可见，呼吸作用的表达式为：有机物</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氧</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二氧化碳</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水</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能量</w:t>
      </w:r>
      <w:r w:rsidRPr="00D132A0">
        <w:rPr>
          <w:rFonts w:ascii="宋体" w:eastAsia="宋体" w:hAnsi="宋体" w:cs="宋体" w:hint="eastAsia"/>
          <w:color w:val="000000"/>
          <w:szCs w:val="24"/>
        </w:rPr>
        <w:t>，</w:t>
      </w:r>
      <w:r w:rsidRPr="00D132A0">
        <w:rPr>
          <w:rFonts w:ascii="宋体" w:eastAsia="宋体" w:hAnsi="宋体" w:cs="宋体"/>
          <w:color w:val="000000"/>
          <w:szCs w:val="24"/>
        </w:rPr>
        <w:t>二氧化碳有能使澄清的石灰水变浑浊的特性，因此，用手挤压黑色塑料袋， 观察到的实验现象是：澄清的石灰水变浑浊，这说明植物呼吸放出二氧化碳，A正确。</w:t>
      </w:r>
    </w:p>
    <w:p w14:paraId="7F7A020F"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12. </w:t>
      </w:r>
      <w:r w:rsidRPr="00D132A0">
        <w:rPr>
          <w:rFonts w:ascii="宋体" w:eastAsia="宋体" w:hAnsi="宋体" w:cs="宋体"/>
          <w:color w:val="000000"/>
          <w:szCs w:val="24"/>
        </w:rPr>
        <w:t>俗话说</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根深才能叶茂</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，下图是用显微镜观察到的根尖结构中部分细胞结构图，据图分析下列说法正确的是（　　）</w:t>
      </w:r>
    </w:p>
    <w:p w14:paraId="06AE05B8"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noProof/>
          <w:color w:val="000000"/>
          <w:szCs w:val="24"/>
        </w:rPr>
        <w:drawing>
          <wp:inline distT="0" distB="0" distL="0" distR="0" wp14:anchorId="23116747" wp14:editId="6DB3C15E">
            <wp:extent cx="2743200" cy="752475"/>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www.szzx100.com江南汇教育网"/>
                    <pic:cNvPicPr>
                      <a:picLocks noChangeAspect="1"/>
                    </pic:cNvPicPr>
                  </pic:nvPicPr>
                  <pic:blipFill>
                    <a:blip r:embed="rId35"/>
                    <a:stretch>
                      <a:fillRect/>
                    </a:stretch>
                  </pic:blipFill>
                  <pic:spPr>
                    <a:xfrm>
                      <a:off x="0" y="0"/>
                      <a:ext cx="2743200" cy="752475"/>
                    </a:xfrm>
                    <a:prstGeom prst="rect">
                      <a:avLst/>
                    </a:prstGeom>
                  </pic:spPr>
                </pic:pic>
              </a:graphicData>
            </a:graphic>
          </wp:inline>
        </w:drawing>
      </w:r>
    </w:p>
    <w:p w14:paraId="5D1E1884"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根能不断地长长主要是因为③④部分细胞的作用</w:t>
      </w:r>
    </w:p>
    <w:p w14:paraId="669F7464"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B. ②处细胞可以不断分裂，部分表皮细胞向外突起形成根毛</w:t>
      </w:r>
    </w:p>
    <w:p w14:paraId="0E410483"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①处细胞核内染色体形态变化最明显</w:t>
      </w:r>
    </w:p>
    <w:p w14:paraId="6F56C372"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D. ④处细胞能快速分裂使根长长，是根伸长最快的部位</w:t>
      </w:r>
    </w:p>
    <w:p w14:paraId="6E94CC8B"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C</w:t>
      </w:r>
    </w:p>
    <w:p w14:paraId="5D77F27F"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5D9ED1AB"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【分析】</w:t>
      </w:r>
      <w:r w:rsidRPr="00D132A0">
        <w:rPr>
          <w:rFonts w:ascii="宋体" w:eastAsia="宋体" w:hAnsi="宋体" w:cs="宋体"/>
          <w:color w:val="000000"/>
          <w:szCs w:val="24"/>
        </w:rPr>
        <w:t>在轴向上，根尖的结构一般可以划分为四个部分：③根冠、①分生区、④伸长区和②成熟区。</w:t>
      </w:r>
    </w:p>
    <w:p w14:paraId="30DE7DAA"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【详解】</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．根的生长是①分生区细胞的分裂使细胞数目增多和④伸长区细胞的生长使细胞体积不断增大的结果，</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不符合题意。</w:t>
      </w:r>
    </w:p>
    <w:p w14:paraId="6287B5DA"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．②成熟区在伸长区的上部，细胞停止分裂和伸长，并且开始分化，一部分向外突起形成根毛。是根吸收水分和无机盐的主要部位，</w:t>
      </w: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不符合题意。</w:t>
      </w:r>
    </w:p>
    <w:p w14:paraId="0B5856E6"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．分生区被根冠包围着，细胞很小，细胞壁薄，细胞核大，细胞质浓，具有很强的分裂能力，能够不断分裂产生新细胞，细胞分裂时，染色体复制加倍，变化最为明显，</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符合题意。</w:t>
      </w:r>
    </w:p>
    <w:p w14:paraId="570A5BD8"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 xml:space="preserve"> </w:t>
      </w:r>
      <w:r w:rsidRPr="00D132A0">
        <w:rPr>
          <w:rFonts w:ascii="宋体" w:eastAsia="宋体" w:hAnsi="宋体" w:cs="宋体"/>
          <w:color w:val="000000"/>
          <w:szCs w:val="24"/>
        </w:rPr>
        <w:t>④伸长区细胞停止分裂，迅速伸长，是生长最快的部分，</w:t>
      </w: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不符合题意。</w:t>
      </w:r>
    </w:p>
    <w:p w14:paraId="43724057"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故选</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w:t>
      </w:r>
    </w:p>
    <w:p w14:paraId="111B1F67"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13. </w:t>
      </w:r>
      <w:r w:rsidRPr="00D132A0">
        <w:rPr>
          <w:rFonts w:ascii="宋体" w:eastAsia="宋体" w:hAnsi="宋体" w:cs="宋体"/>
          <w:color w:val="000000"/>
          <w:szCs w:val="24"/>
        </w:rPr>
        <w:t>盐碱地不利于植物生长的原因是（</w:t>
      </w:r>
      <w:r w:rsidRPr="00D132A0">
        <w:rPr>
          <w:rFonts w:ascii="Times New Roman" w:eastAsia="Times New Roman" w:hAnsi="Times New Roman" w:cs="Times New Roman"/>
          <w:color w:val="000000"/>
          <w:szCs w:val="24"/>
        </w:rPr>
        <w:t xml:space="preserve">    </w:t>
      </w:r>
      <w:r w:rsidRPr="00D132A0">
        <w:rPr>
          <w:rFonts w:ascii="宋体" w:eastAsia="宋体" w:hAnsi="宋体" w:cs="宋体"/>
          <w:color w:val="000000"/>
          <w:szCs w:val="24"/>
        </w:rPr>
        <w:t>）</w:t>
      </w:r>
    </w:p>
    <w:p w14:paraId="58906511"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盐分和碱性物质会杀死植物体</w:t>
      </w:r>
      <w:r w:rsidRPr="00D132A0">
        <w:rPr>
          <w:rFonts w:ascii="宋体" w:eastAsia="宋体" w:hAnsi="宋体" w:cs="宋体"/>
          <w:color w:val="000000"/>
          <w:szCs w:val="24"/>
        </w:rPr>
        <w:tab/>
        <w:t>B. 盐分和碱性物质会进入植物体</w:t>
      </w:r>
    </w:p>
    <w:p w14:paraId="36823549"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土壤溶液浓度大，植物体会失水</w:t>
      </w:r>
      <w:r w:rsidRPr="00D132A0">
        <w:rPr>
          <w:rFonts w:ascii="宋体" w:eastAsia="宋体" w:hAnsi="宋体" w:cs="宋体"/>
          <w:color w:val="000000"/>
          <w:szCs w:val="24"/>
        </w:rPr>
        <w:tab/>
        <w:t>D. 土壤溶液浓度大，植物体会吸水</w:t>
      </w:r>
    </w:p>
    <w:p w14:paraId="3C4311E1"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C</w:t>
      </w:r>
    </w:p>
    <w:p w14:paraId="7411AED7"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656D6098"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lastRenderedPageBreak/>
        <w:t>【分析】本题考查的是植物细胞吸水和失水。</w:t>
      </w:r>
    </w:p>
    <w:p w14:paraId="301F960A"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详解】当植物细胞内外液体有浓度差时，植物细胞就会吸水或失水，细胞外部溶液的浓度大于细胞内部浓度时失水，细胞外部溶液的浓度小于细胞内部浓度时吸水，盐碱地的土壤溶液中含较多的盐碱，土壤溶液的浓度较高，土壤溶液的浓度大于植物细胞内部的浓度，因此植物细胞就会失水，导致根不能吸水而影响植物的生长，</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正确。</w:t>
      </w:r>
    </w:p>
    <w:p w14:paraId="46CBC9E9"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故选</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w:t>
      </w:r>
    </w:p>
    <w:p w14:paraId="130DC60A"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14. </w:t>
      </w:r>
      <w:r w:rsidRPr="00D132A0">
        <w:rPr>
          <w:rFonts w:ascii="宋体" w:eastAsia="宋体" w:hAnsi="宋体" w:cs="宋体"/>
          <w:color w:val="000000"/>
          <w:szCs w:val="24"/>
        </w:rPr>
        <w:t>欲提高温室大棚中蔬菜的产量，下列措施错误的是（    ）</w:t>
      </w:r>
    </w:p>
    <w:p w14:paraId="127331AC"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A. </w:t>
      </w:r>
      <w:r w:rsidRPr="00D132A0">
        <w:rPr>
          <w:rFonts w:ascii="宋体" w:eastAsia="宋体" w:hAnsi="宋体" w:cs="宋体"/>
          <w:color w:val="000000"/>
          <w:szCs w:val="24"/>
        </w:rPr>
        <w:t>合理密植</w:t>
      </w:r>
    </w:p>
    <w:p w14:paraId="68454443"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B. </w:t>
      </w:r>
      <w:r w:rsidRPr="00D132A0">
        <w:rPr>
          <w:rFonts w:ascii="宋体" w:eastAsia="宋体" w:hAnsi="宋体" w:cs="宋体"/>
          <w:color w:val="000000"/>
          <w:szCs w:val="24"/>
        </w:rPr>
        <w:t>适当延长光照时间</w:t>
      </w:r>
    </w:p>
    <w:p w14:paraId="4458A1B2"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C. </w:t>
      </w:r>
      <w:r w:rsidRPr="00D132A0">
        <w:rPr>
          <w:rFonts w:ascii="宋体" w:eastAsia="宋体" w:hAnsi="宋体" w:cs="宋体"/>
          <w:color w:val="000000"/>
          <w:szCs w:val="24"/>
        </w:rPr>
        <w:t>提高夜间温度</w:t>
      </w:r>
    </w:p>
    <w:p w14:paraId="173FFDF6"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D. </w:t>
      </w:r>
      <w:r w:rsidRPr="00D132A0">
        <w:rPr>
          <w:rFonts w:ascii="宋体" w:eastAsia="宋体" w:hAnsi="宋体" w:cs="宋体"/>
          <w:color w:val="000000"/>
          <w:szCs w:val="24"/>
        </w:rPr>
        <w:t>适当增加二氧化碳浓度</w:t>
      </w:r>
    </w:p>
    <w:p w14:paraId="0CFE871C"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C</w:t>
      </w:r>
    </w:p>
    <w:p w14:paraId="1B91EE41"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486DE61D"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000000"/>
          <w:szCs w:val="24"/>
        </w:rPr>
        <w:t>【分析】</w:t>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1</w:t>
      </w:r>
      <w:r w:rsidRPr="00D132A0">
        <w:rPr>
          <w:rFonts w:ascii="宋体" w:eastAsia="宋体" w:hAnsi="宋体" w:cs="宋体"/>
          <w:color w:val="000000"/>
          <w:szCs w:val="24"/>
        </w:rPr>
        <w:t>）植物的光合作用原理是在叶绿体里利用光能把二氧化碳和水合成有机物并放出氧气，同时把光能转变成化学能储存在制造的有机物里。</w:t>
      </w:r>
      <w:r w:rsidRPr="00D132A0">
        <w:rPr>
          <w:rFonts w:ascii="Times New Roman" w:eastAsia="宋体" w:hAnsi="Times New Roman" w:cs="宋体"/>
          <w:color w:val="000000"/>
          <w:szCs w:val="24"/>
        </w:rPr>
        <w:br/>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2</w:t>
      </w:r>
      <w:r w:rsidRPr="00D132A0">
        <w:rPr>
          <w:rFonts w:ascii="宋体" w:eastAsia="宋体" w:hAnsi="宋体" w:cs="宋体"/>
          <w:color w:val="000000"/>
          <w:szCs w:val="24"/>
        </w:rPr>
        <w:t>）呼吸作用的原理是在线粒体里在氧气的作用下把有机物分解成二氧化碳和水，同时释放能量。可见要想提高作物的产量就要想办法促进光合作用，并抑制呼吸作用。</w:t>
      </w:r>
      <w:r w:rsidRPr="00D132A0">
        <w:rPr>
          <w:rFonts w:ascii="Times New Roman" w:eastAsia="宋体" w:hAnsi="Times New Roman" w:cs="宋体"/>
          <w:color w:val="000000"/>
          <w:szCs w:val="24"/>
        </w:rPr>
        <w:br/>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3</w:t>
      </w:r>
      <w:r w:rsidRPr="00D132A0">
        <w:rPr>
          <w:rFonts w:ascii="宋体" w:eastAsia="宋体" w:hAnsi="宋体" w:cs="宋体"/>
          <w:color w:val="000000"/>
          <w:szCs w:val="24"/>
        </w:rPr>
        <w:t>）根据光合作用的概念可知促进光合作用的措施有：增加光照、增加原料二氧化碳和水。同时我们知道适当提高温度可以促进生物的生命活动，因此适当增加白天的温度可以促进光合作用的进行。而夜晚适当降温则可以抑制其呼吸作用。</w:t>
      </w:r>
    </w:p>
    <w:p w14:paraId="3B21D0B6"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000000"/>
          <w:szCs w:val="24"/>
        </w:rPr>
        <w:t>【详解】</w:t>
      </w:r>
      <w:r w:rsidRPr="00D132A0">
        <w:rPr>
          <w:rFonts w:ascii="宋体" w:eastAsia="宋体" w:hAnsi="宋体" w:cs="宋体"/>
          <w:color w:val="000000"/>
          <w:szCs w:val="24"/>
        </w:rPr>
        <w:t>合理密植的目的是充分利用单位土地面积上的光能，能提高光合作用效率，从而提高单位面积内蔬菜的产量，</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正确；</w:t>
      </w:r>
      <w:r w:rsidRPr="00D132A0">
        <w:rPr>
          <w:rFonts w:ascii="Times New Roman" w:eastAsia="宋体" w:hAnsi="Times New Roman" w:cs="宋体"/>
          <w:color w:val="000000"/>
          <w:szCs w:val="24"/>
        </w:rPr>
        <w:br/>
      </w:r>
      <w:r w:rsidRPr="00D132A0">
        <w:rPr>
          <w:rFonts w:ascii="宋体" w:eastAsia="宋体" w:hAnsi="宋体" w:cs="宋体"/>
          <w:color w:val="000000"/>
          <w:szCs w:val="24"/>
        </w:rPr>
        <w:t>光是进行光合作用的条件，光照时间越长，植物光合作用的时间越长合成的有机物就越多，能增产，反之，则减产，</w:t>
      </w: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正确；</w:t>
      </w:r>
      <w:r w:rsidRPr="00D132A0">
        <w:rPr>
          <w:rFonts w:ascii="Times New Roman" w:eastAsia="宋体" w:hAnsi="Times New Roman" w:cs="宋体"/>
          <w:color w:val="000000"/>
          <w:szCs w:val="24"/>
        </w:rPr>
        <w:br/>
      </w:r>
      <w:r w:rsidRPr="00D132A0">
        <w:rPr>
          <w:rFonts w:ascii="宋体" w:eastAsia="宋体" w:hAnsi="宋体" w:cs="宋体"/>
          <w:color w:val="000000"/>
          <w:szCs w:val="24"/>
        </w:rPr>
        <w:t>温度能影响呼吸作用，主要是影响呼吸酶的活性。一般而言，在一定的温度范围内，呼吸强度随着温度的升高而增强。根据温度对呼吸强度的影响原理，夜间，蔬菜不能进行光合作用，还要进行呼吸作用，菜农常会适当降低蔬菜大棚内的温度，使蔬菜的呼吸作用减弱，以减少呼吸作用对有机物的消耗，提高蔬菜的产量，</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错误；</w:t>
      </w:r>
      <w:r w:rsidRPr="00D132A0">
        <w:rPr>
          <w:rFonts w:ascii="Times New Roman" w:eastAsia="宋体" w:hAnsi="Times New Roman" w:cs="宋体"/>
          <w:color w:val="000000"/>
          <w:szCs w:val="24"/>
        </w:rPr>
        <w:br/>
      </w:r>
      <w:r w:rsidRPr="00D132A0">
        <w:rPr>
          <w:rFonts w:ascii="宋体" w:eastAsia="宋体" w:hAnsi="宋体" w:cs="宋体"/>
          <w:color w:val="000000"/>
          <w:szCs w:val="24"/>
        </w:rPr>
        <w:t>二氧化碳是光合作用的原料，原料越多合成的有机物就越多，所以适度增加大棚中的二氧化碳气体的含量能增产，</w:t>
      </w: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正确。</w:t>
      </w:r>
    </w:p>
    <w:p w14:paraId="1B50985B"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000000"/>
          <w:szCs w:val="24"/>
        </w:rPr>
        <w:t>【点睛】</w:t>
      </w:r>
      <w:r w:rsidRPr="00D132A0">
        <w:rPr>
          <w:rFonts w:ascii="宋体" w:eastAsia="宋体" w:hAnsi="宋体" w:cs="宋体"/>
          <w:color w:val="000000"/>
          <w:szCs w:val="24"/>
        </w:rPr>
        <w:t>解答此类题目的关键是理解掌握光合作用原理在生产中的应用。促进光合作用的措施有：增加光</w:t>
      </w:r>
      <w:r w:rsidRPr="00D132A0">
        <w:rPr>
          <w:rFonts w:ascii="宋体" w:eastAsia="宋体" w:hAnsi="宋体" w:cs="宋体"/>
          <w:color w:val="000000"/>
          <w:szCs w:val="24"/>
        </w:rPr>
        <w:lastRenderedPageBreak/>
        <w:t>照、增加原料二氧化碳和水等。</w:t>
      </w:r>
    </w:p>
    <w:p w14:paraId="7DF1A469"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15. </w:t>
      </w:r>
      <w:r w:rsidRPr="00D132A0">
        <w:rPr>
          <w:rFonts w:ascii="宋体" w:eastAsia="宋体" w:hAnsi="宋体" w:cs="宋体"/>
          <w:color w:val="000000"/>
          <w:szCs w:val="24"/>
        </w:rPr>
        <w:t>在</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茎的输导功能</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实验中，被染成红色的结构是</w:t>
      </w:r>
    </w:p>
    <w:p w14:paraId="3A3D49AE" w14:textId="77777777" w:rsidR="00D132A0" w:rsidRPr="00D132A0" w:rsidRDefault="00D132A0" w:rsidP="00D132A0">
      <w:pPr>
        <w:tabs>
          <w:tab w:val="left" w:pos="2436"/>
          <w:tab w:val="left" w:pos="4873"/>
          <w:tab w:val="left" w:pos="7309"/>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韧皮部</w:t>
      </w:r>
      <w:r w:rsidRPr="00D132A0">
        <w:rPr>
          <w:rFonts w:ascii="宋体" w:eastAsia="宋体" w:hAnsi="宋体" w:cs="宋体"/>
          <w:color w:val="000000"/>
          <w:szCs w:val="24"/>
        </w:rPr>
        <w:tab/>
        <w:t>B. 髓</w:t>
      </w:r>
      <w:r w:rsidRPr="00D132A0">
        <w:rPr>
          <w:rFonts w:ascii="宋体" w:eastAsia="宋体" w:hAnsi="宋体" w:cs="宋体"/>
          <w:color w:val="000000"/>
          <w:szCs w:val="24"/>
        </w:rPr>
        <w:tab/>
        <w:t>C. 木质部和韧皮部</w:t>
      </w:r>
      <w:r w:rsidRPr="00D132A0">
        <w:rPr>
          <w:rFonts w:ascii="宋体" w:eastAsia="宋体" w:hAnsi="宋体" w:cs="宋体"/>
          <w:color w:val="000000"/>
          <w:szCs w:val="24"/>
        </w:rPr>
        <w:tab/>
        <w:t>D. 木质部</w:t>
      </w:r>
    </w:p>
    <w:p w14:paraId="5C4063AA"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D</w:t>
      </w:r>
    </w:p>
    <w:p w14:paraId="2D3C473A"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7C854712"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【分析】</w:t>
      </w:r>
      <w:r w:rsidRPr="00D132A0">
        <w:rPr>
          <w:rFonts w:ascii="宋体" w:eastAsia="宋体" w:hAnsi="宋体" w:cs="宋体"/>
          <w:color w:val="000000"/>
          <w:szCs w:val="24"/>
        </w:rPr>
        <w:t>木质茎的结构由外向内依次为树皮（包括表皮和韧皮部）、形成层、木质部和髓。导管位于木质部，运输水和无机盐。</w:t>
      </w:r>
    </w:p>
    <w:p w14:paraId="200476ED"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【详解】</w:t>
      </w:r>
      <w:r w:rsidRPr="00D132A0">
        <w:rPr>
          <w:rFonts w:ascii="宋体" w:eastAsia="宋体" w:hAnsi="宋体" w:cs="宋体"/>
          <w:color w:val="000000"/>
          <w:szCs w:val="24"/>
        </w:rPr>
        <w:t>木质茎的结构由外向内依次为树皮（包括表皮和韧皮部）、形成层、木质部和髓（细胞壁比较薄，常有贮藏营养物质的功能）。导管是植物体内木质部中把根部吸收的水和无机盐输送到植株身体各处的管状结构，植物体就是靠根、茎、叶的导管把水运输到植物体的全身。筛管是植物韧皮部（树皮包括表皮和韧皮部）内输导有机养料的管道，将叶子通过光合作用制造的有机物自上而下运输到植物体的全身。在“茎的输导功能”实验中，被染成红色的结构是木质部，</w:t>
      </w: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符合题意。</w:t>
      </w:r>
    </w:p>
    <w:p w14:paraId="66531F76"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故选</w:t>
      </w: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w:t>
      </w:r>
    </w:p>
    <w:p w14:paraId="1DEAE901"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16. </w:t>
      </w:r>
      <w:r w:rsidRPr="00D132A0">
        <w:rPr>
          <w:rFonts w:ascii="宋体" w:eastAsia="宋体" w:hAnsi="宋体" w:cs="宋体"/>
          <w:color w:val="000000"/>
          <w:szCs w:val="24"/>
        </w:rPr>
        <w:t>图是小明解剖一朵桃花后绘制的结构图，下列说法不正确的是（</w:t>
      </w:r>
      <w:r w:rsidRPr="00D132A0">
        <w:rPr>
          <w:rFonts w:ascii="Times New Roman" w:eastAsia="Times New Roman" w:hAnsi="Times New Roman" w:cs="Times New Roman"/>
          <w:color w:val="000000"/>
          <w:szCs w:val="24"/>
        </w:rPr>
        <w:t xml:space="preserve">    </w:t>
      </w:r>
      <w:r w:rsidRPr="00D132A0">
        <w:rPr>
          <w:rFonts w:ascii="宋体" w:eastAsia="宋体" w:hAnsi="宋体" w:cs="宋体"/>
          <w:color w:val="000000"/>
          <w:szCs w:val="24"/>
        </w:rPr>
        <w:t>）</w:t>
      </w:r>
    </w:p>
    <w:p w14:paraId="57F99DDC"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noProof/>
          <w:color w:val="000000"/>
          <w:szCs w:val="24"/>
        </w:rPr>
        <w:drawing>
          <wp:inline distT="0" distB="0" distL="0" distR="0" wp14:anchorId="240E244B" wp14:editId="4D930F83">
            <wp:extent cx="1695450" cy="112395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www.szzx100.com江南汇教育网"/>
                    <pic:cNvPicPr>
                      <a:picLocks noChangeAspect="1"/>
                    </pic:cNvPicPr>
                  </pic:nvPicPr>
                  <pic:blipFill>
                    <a:blip r:embed="rId36"/>
                    <a:stretch>
                      <a:fillRect/>
                    </a:stretch>
                  </pic:blipFill>
                  <pic:spPr>
                    <a:xfrm>
                      <a:off x="0" y="0"/>
                      <a:ext cx="1695450" cy="1123950"/>
                    </a:xfrm>
                    <a:prstGeom prst="rect">
                      <a:avLst/>
                    </a:prstGeom>
                  </pic:spPr>
                </pic:pic>
              </a:graphicData>
            </a:graphic>
          </wp:inline>
        </w:drawing>
      </w:r>
    </w:p>
    <w:p w14:paraId="1E29DA3D"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A. ②是雌蕊</w:t>
      </w:r>
      <w:r w:rsidRPr="00D132A0">
        <w:rPr>
          <w:rFonts w:ascii="宋体" w:eastAsia="宋体" w:hAnsi="宋体" w:cs="宋体"/>
          <w:color w:val="000000"/>
          <w:szCs w:val="24"/>
        </w:rPr>
        <w:tab/>
        <w:t>B. ④将发育成果实</w:t>
      </w:r>
    </w:p>
    <w:p w14:paraId="46A61D6B"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C. ③具有保护作用</w:t>
      </w:r>
      <w:r w:rsidRPr="00D132A0">
        <w:rPr>
          <w:rFonts w:ascii="宋体" w:eastAsia="宋体" w:hAnsi="宋体" w:cs="宋体"/>
          <w:color w:val="000000"/>
          <w:szCs w:val="24"/>
        </w:rPr>
        <w:tab/>
        <w:t>D. ①为柱头</w:t>
      </w:r>
    </w:p>
    <w:p w14:paraId="6DC361BE"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A</w:t>
      </w:r>
    </w:p>
    <w:p w14:paraId="7B89A7FC"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6AFE7963"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【分析】花的结构如下图所示：</w:t>
      </w:r>
    </w:p>
    <w:p w14:paraId="3F83BB22"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noProof/>
          <w:color w:val="000000"/>
          <w:szCs w:val="24"/>
        </w:rPr>
        <w:lastRenderedPageBreak/>
        <w:drawing>
          <wp:inline distT="0" distB="0" distL="0" distR="0" wp14:anchorId="1DC6EC42" wp14:editId="73626761">
            <wp:extent cx="5238750" cy="2739857"/>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www.szzx100.com江南汇教育网"/>
                    <pic:cNvPicPr>
                      <a:picLocks noChangeAspect="1"/>
                    </pic:cNvPicPr>
                  </pic:nvPicPr>
                  <pic:blipFill>
                    <a:blip r:embed="rId37"/>
                    <a:stretch>
                      <a:fillRect/>
                    </a:stretch>
                  </pic:blipFill>
                  <pic:spPr>
                    <a:xfrm>
                      <a:off x="0" y="0"/>
                      <a:ext cx="5238750" cy="2739857"/>
                    </a:xfrm>
                    <a:prstGeom prst="rect">
                      <a:avLst/>
                    </a:prstGeom>
                  </pic:spPr>
                </pic:pic>
              </a:graphicData>
            </a:graphic>
          </wp:inline>
        </w:drawing>
      </w:r>
      <w:r w:rsidRPr="00D132A0">
        <w:rPr>
          <w:rFonts w:ascii="Times New Roman" w:eastAsia="宋体" w:hAnsi="Times New Roman" w:cs="宋体"/>
          <w:color w:val="000000"/>
          <w:szCs w:val="24"/>
        </w:rPr>
        <w:br/>
      </w:r>
      <w:r w:rsidRPr="00D132A0">
        <w:rPr>
          <w:rFonts w:ascii="Times New Roman" w:eastAsia="宋体" w:hAnsi="Times New Roman" w:cs="宋体"/>
          <w:color w:val="000000"/>
          <w:szCs w:val="24"/>
        </w:rPr>
        <w:t>【详解】</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．由上图可知，</w:t>
      </w:r>
      <w:r w:rsidRPr="00D132A0">
        <w:rPr>
          <w:rFonts w:ascii="宋体" w:eastAsia="宋体" w:hAnsi="宋体" w:cs="宋体" w:hint="eastAsia"/>
          <w:color w:val="000000"/>
          <w:szCs w:val="24"/>
        </w:rPr>
        <w:t>②</w:t>
      </w:r>
      <w:r w:rsidRPr="00D132A0">
        <w:rPr>
          <w:rFonts w:ascii="Times New Roman" w:eastAsia="宋体" w:hAnsi="Times New Roman" w:cs="宋体"/>
          <w:color w:val="000000"/>
          <w:szCs w:val="24"/>
        </w:rPr>
        <w:t>是雄蕊中的花药，</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错误。</w:t>
      </w:r>
    </w:p>
    <w:p w14:paraId="3BAEDE0B"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w:t>
      </w:r>
      <w:r w:rsidRPr="00D132A0">
        <w:rPr>
          <w:rFonts w:ascii="宋体" w:eastAsia="宋体" w:hAnsi="宋体" w:cs="宋体" w:hint="eastAsia"/>
          <w:color w:val="000000"/>
          <w:szCs w:val="24"/>
        </w:rPr>
        <w:t>④</w:t>
      </w:r>
      <w:r w:rsidRPr="00D132A0">
        <w:rPr>
          <w:rFonts w:ascii="Times New Roman" w:eastAsia="宋体" w:hAnsi="Times New Roman" w:cs="宋体"/>
          <w:color w:val="000000"/>
          <w:szCs w:val="24"/>
        </w:rPr>
        <w:t>是子房，受精完成后，花的花瓣、柱头、雄蕊都凋落。只剩下子房发育成果实，</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正确。</w:t>
      </w:r>
    </w:p>
    <w:p w14:paraId="3E892BE8"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w:t>
      </w:r>
      <w:r w:rsidRPr="00D132A0">
        <w:rPr>
          <w:rFonts w:ascii="宋体" w:eastAsia="宋体" w:hAnsi="宋体" w:cs="宋体" w:hint="eastAsia"/>
          <w:color w:val="000000"/>
          <w:szCs w:val="24"/>
        </w:rPr>
        <w:t>③</w:t>
      </w:r>
      <w:r w:rsidRPr="00D132A0">
        <w:rPr>
          <w:rFonts w:ascii="Times New Roman" w:eastAsia="宋体" w:hAnsi="Times New Roman" w:cs="宋体"/>
          <w:color w:val="000000"/>
          <w:szCs w:val="24"/>
        </w:rPr>
        <w:t>是花瓣，花瓣开花前，可以保护花的内部结构，</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正确。</w:t>
      </w:r>
    </w:p>
    <w:p w14:paraId="2F6629F1"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．由分析的图可知，</w:t>
      </w:r>
      <w:r w:rsidRPr="00D132A0">
        <w:rPr>
          <w:rFonts w:ascii="宋体" w:eastAsia="宋体" w:hAnsi="宋体" w:cs="宋体" w:hint="eastAsia"/>
          <w:color w:val="000000"/>
          <w:szCs w:val="24"/>
        </w:rPr>
        <w:t>①</w:t>
      </w:r>
      <w:r w:rsidRPr="00D132A0">
        <w:rPr>
          <w:rFonts w:ascii="Times New Roman" w:eastAsia="宋体" w:hAnsi="Times New Roman" w:cs="宋体"/>
          <w:color w:val="000000"/>
          <w:szCs w:val="24"/>
        </w:rPr>
        <w:t>为柱头，</w:t>
      </w: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正确。</w:t>
      </w:r>
    </w:p>
    <w:p w14:paraId="7D63C10A"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故选</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w:t>
      </w:r>
    </w:p>
    <w:p w14:paraId="76F18933"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 xml:space="preserve">17. </w:t>
      </w:r>
      <w:r w:rsidRPr="00D132A0">
        <w:rPr>
          <w:rFonts w:ascii="Times New Roman" w:eastAsia="宋体" w:hAnsi="Times New Roman" w:cs="宋体"/>
          <w:color w:val="000000"/>
          <w:szCs w:val="24"/>
        </w:rPr>
        <w:t>绿色植物的光合作用为地球生物提供了：</w:t>
      </w:r>
    </w:p>
    <w:p w14:paraId="2B297160"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宋体" w:eastAsia="宋体" w:hAnsi="宋体" w:cs="宋体" w:hint="eastAsia"/>
          <w:color w:val="000000"/>
          <w:szCs w:val="24"/>
        </w:rPr>
        <w:t>①</w:t>
      </w:r>
      <w:r w:rsidRPr="00D132A0">
        <w:rPr>
          <w:rFonts w:ascii="Times New Roman" w:eastAsia="宋体" w:hAnsi="Times New Roman" w:cs="宋体"/>
          <w:color w:val="000000"/>
          <w:szCs w:val="24"/>
        </w:rPr>
        <w:t>食物来源</w:t>
      </w:r>
      <w:r w:rsidRPr="00D132A0">
        <w:rPr>
          <w:rFonts w:ascii="Times New Roman" w:eastAsia="宋体" w:hAnsi="Times New Roman" w:cs="宋体"/>
          <w:color w:val="000000"/>
          <w:szCs w:val="24"/>
        </w:rPr>
        <w:t xml:space="preserve">  </w:t>
      </w:r>
      <w:r w:rsidRPr="00D132A0">
        <w:rPr>
          <w:rFonts w:ascii="宋体" w:eastAsia="宋体" w:hAnsi="宋体" w:cs="宋体" w:hint="eastAsia"/>
          <w:color w:val="000000"/>
          <w:szCs w:val="24"/>
        </w:rPr>
        <w:t>②</w:t>
      </w:r>
      <w:r w:rsidRPr="00D132A0">
        <w:rPr>
          <w:rFonts w:ascii="Times New Roman" w:eastAsia="宋体" w:hAnsi="Times New Roman" w:cs="宋体"/>
          <w:color w:val="000000"/>
          <w:szCs w:val="24"/>
        </w:rPr>
        <w:t>空气来源</w:t>
      </w:r>
      <w:r w:rsidRPr="00D132A0">
        <w:rPr>
          <w:rFonts w:ascii="Times New Roman" w:eastAsia="宋体" w:hAnsi="Times New Roman" w:cs="宋体"/>
          <w:color w:val="000000"/>
          <w:szCs w:val="24"/>
        </w:rPr>
        <w:t xml:space="preserve">  </w:t>
      </w:r>
      <w:r w:rsidRPr="00D132A0">
        <w:rPr>
          <w:rFonts w:ascii="宋体" w:eastAsia="宋体" w:hAnsi="宋体" w:cs="宋体" w:hint="eastAsia"/>
          <w:color w:val="000000"/>
          <w:szCs w:val="24"/>
        </w:rPr>
        <w:t>③</w:t>
      </w:r>
      <w:r w:rsidRPr="00D132A0">
        <w:rPr>
          <w:rFonts w:ascii="Times New Roman" w:eastAsia="宋体" w:hAnsi="Times New Roman" w:cs="宋体"/>
          <w:color w:val="000000"/>
          <w:szCs w:val="24"/>
        </w:rPr>
        <w:t>氧气来源</w:t>
      </w:r>
      <w:r w:rsidRPr="00D132A0">
        <w:rPr>
          <w:rFonts w:ascii="Times New Roman" w:eastAsia="宋体" w:hAnsi="Times New Roman" w:cs="宋体"/>
          <w:color w:val="000000"/>
          <w:szCs w:val="24"/>
        </w:rPr>
        <w:t xml:space="preserve">  </w:t>
      </w:r>
      <w:r w:rsidRPr="00D132A0">
        <w:rPr>
          <w:rFonts w:ascii="宋体" w:eastAsia="宋体" w:hAnsi="宋体" w:cs="宋体" w:hint="eastAsia"/>
          <w:color w:val="000000"/>
          <w:szCs w:val="24"/>
        </w:rPr>
        <w:t>④</w:t>
      </w:r>
      <w:r w:rsidRPr="00D132A0">
        <w:rPr>
          <w:rFonts w:ascii="Times New Roman" w:eastAsia="宋体" w:hAnsi="Times New Roman" w:cs="宋体"/>
          <w:color w:val="000000"/>
          <w:szCs w:val="24"/>
        </w:rPr>
        <w:t>能量来源</w:t>
      </w:r>
    </w:p>
    <w:p w14:paraId="6FEF2F7D" w14:textId="77777777" w:rsidR="00D132A0" w:rsidRPr="00D132A0" w:rsidRDefault="00D132A0" w:rsidP="00D132A0">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 xml:space="preserve">A. </w:t>
      </w:r>
      <w:r w:rsidRPr="00D132A0">
        <w:rPr>
          <w:rFonts w:ascii="宋体" w:eastAsia="宋体" w:hAnsi="宋体" w:cs="宋体" w:hint="eastAsia"/>
          <w:color w:val="000000"/>
          <w:szCs w:val="24"/>
        </w:rPr>
        <w:t>①②③</w:t>
      </w:r>
      <w:r w:rsidRPr="00D132A0">
        <w:rPr>
          <w:rFonts w:ascii="Times New Roman" w:eastAsia="宋体" w:hAnsi="Times New Roman" w:cs="宋体"/>
          <w:color w:val="000000"/>
          <w:szCs w:val="24"/>
        </w:rPr>
        <w:tab/>
        <w:t xml:space="preserve">B. </w:t>
      </w:r>
      <w:r w:rsidRPr="00D132A0">
        <w:rPr>
          <w:rFonts w:ascii="宋体" w:eastAsia="宋体" w:hAnsi="宋体" w:cs="宋体" w:hint="eastAsia"/>
          <w:color w:val="000000"/>
          <w:szCs w:val="24"/>
        </w:rPr>
        <w:t>①②④</w:t>
      </w:r>
      <w:r w:rsidRPr="00D132A0">
        <w:rPr>
          <w:rFonts w:ascii="Times New Roman" w:eastAsia="宋体" w:hAnsi="Times New Roman" w:cs="宋体"/>
          <w:color w:val="000000"/>
          <w:szCs w:val="24"/>
        </w:rPr>
        <w:tab/>
        <w:t xml:space="preserve">C. </w:t>
      </w:r>
      <w:r w:rsidRPr="00D132A0">
        <w:rPr>
          <w:rFonts w:ascii="宋体" w:eastAsia="宋体" w:hAnsi="宋体" w:cs="宋体" w:hint="eastAsia"/>
          <w:color w:val="000000"/>
          <w:szCs w:val="24"/>
        </w:rPr>
        <w:t>②③④</w:t>
      </w:r>
      <w:r w:rsidRPr="00D132A0">
        <w:rPr>
          <w:rFonts w:ascii="Times New Roman" w:eastAsia="宋体" w:hAnsi="Times New Roman" w:cs="宋体"/>
          <w:color w:val="000000"/>
          <w:szCs w:val="24"/>
        </w:rPr>
        <w:tab/>
        <w:t xml:space="preserve">D. </w:t>
      </w:r>
      <w:r w:rsidRPr="00D132A0">
        <w:rPr>
          <w:rFonts w:ascii="宋体" w:eastAsia="宋体" w:hAnsi="宋体" w:cs="宋体" w:hint="eastAsia"/>
          <w:color w:val="000000"/>
          <w:szCs w:val="24"/>
        </w:rPr>
        <w:t>①③④</w:t>
      </w:r>
    </w:p>
    <w:p w14:paraId="45FDB06B"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D</w:t>
      </w:r>
    </w:p>
    <w:p w14:paraId="3065C2D4"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4AEFFD35"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000000"/>
          <w:szCs w:val="24"/>
        </w:rPr>
        <w:t>【分析】</w:t>
      </w:r>
      <w:r w:rsidRPr="00D132A0">
        <w:rPr>
          <w:rFonts w:ascii="宋体" w:eastAsia="宋体" w:hAnsi="宋体" w:cs="宋体"/>
          <w:color w:val="000000"/>
          <w:szCs w:val="24"/>
        </w:rPr>
        <w:t>自然界中的绿色植物通过光合作用为地球上的生物提供物质和能量，据此作答。</w:t>
      </w:r>
    </w:p>
    <w:p w14:paraId="73D1AAF3"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000000"/>
          <w:szCs w:val="24"/>
        </w:rPr>
        <w:t>【详解】</w:t>
      </w:r>
      <w:r w:rsidRPr="00D132A0">
        <w:rPr>
          <w:rFonts w:ascii="宋体" w:eastAsia="宋体" w:hAnsi="宋体" w:cs="宋体"/>
          <w:color w:val="000000"/>
          <w:szCs w:val="24"/>
        </w:rPr>
        <w:t>光合作用的公式如图：</w:t>
      </w:r>
    </w:p>
    <w:p w14:paraId="4D981E2B"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二氧化碳</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水</w:t>
      </w:r>
      <w:r w:rsidRPr="00D132A0">
        <w:rPr>
          <w:rFonts w:ascii="Times New Roman" w:eastAsia="宋体" w:hAnsi="Times New Roman" w:cs="宋体"/>
          <w:noProof/>
          <w:color w:val="000000"/>
          <w:szCs w:val="24"/>
        </w:rPr>
        <w:drawing>
          <wp:inline distT="0" distB="0" distL="0" distR="0" wp14:anchorId="2124F86A" wp14:editId="225ABDDF">
            <wp:extent cx="447675" cy="571500"/>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www.szzx100.com江南汇教育网"/>
                    <pic:cNvPicPr>
                      <a:picLocks noChangeAspect="1"/>
                    </pic:cNvPicPr>
                  </pic:nvPicPr>
                  <pic:blipFill>
                    <a:blip r:embed="rId38"/>
                    <a:stretch>
                      <a:fillRect/>
                    </a:stretch>
                  </pic:blipFill>
                  <pic:spPr>
                    <a:xfrm>
                      <a:off x="0" y="0"/>
                      <a:ext cx="447675" cy="571500"/>
                    </a:xfrm>
                    <a:prstGeom prst="rect">
                      <a:avLst/>
                    </a:prstGeom>
                  </pic:spPr>
                </pic:pic>
              </a:graphicData>
            </a:graphic>
          </wp:inline>
        </w:drawing>
      </w:r>
      <w:r w:rsidRPr="00D132A0">
        <w:rPr>
          <w:rFonts w:ascii="宋体" w:eastAsia="宋体" w:hAnsi="宋体" w:cs="宋体"/>
          <w:color w:val="000000"/>
          <w:szCs w:val="24"/>
        </w:rPr>
        <w:t>有机物（储存化学能）</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氧气</w:t>
      </w:r>
    </w:p>
    <w:p w14:paraId="5FCA350E"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由上可知，绿色植物光合作用的意义有三个，①完成物质转变。它把无机物转变成有机物，不仅用来构成植物体的本身，也为其它生物以及人类制造了食物和其他生活资料。同时释放出氧气，除了满足植物自身的需要外，还供给了动物呼吸利用。</w:t>
      </w:r>
    </w:p>
    <w:p w14:paraId="6B624754"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②完成了自然界规模巨大的能量转变。在这一过程中，它把光能转变为贮存在有机物中的化学能。是自然界的能量源泉。</w:t>
      </w:r>
    </w:p>
    <w:p w14:paraId="34575B46"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③从根本上改变了地面上的生活环境。</w:t>
      </w:r>
      <w:r w:rsidRPr="00D132A0">
        <w:rPr>
          <w:rFonts w:ascii="Times New Roman" w:eastAsia="Times New Roman" w:hAnsi="Times New Roman" w:cs="Times New Roman"/>
          <w:color w:val="000000"/>
          <w:szCs w:val="24"/>
        </w:rPr>
        <w:t xml:space="preserve"> </w:t>
      </w:r>
      <w:r w:rsidRPr="00D132A0">
        <w:rPr>
          <w:rFonts w:ascii="宋体" w:eastAsia="宋体" w:hAnsi="宋体" w:cs="宋体"/>
          <w:color w:val="000000"/>
          <w:szCs w:val="24"/>
        </w:rPr>
        <w:t>维持大气中氧气和二氧化碳的相对平衡。</w:t>
      </w:r>
    </w:p>
    <w:p w14:paraId="16556CB7"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t>由这三大意义可知：绿色植物的光合作用是地球上生物的食物、氧气和能量的源泉。可见</w:t>
      </w: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符合题意。</w:t>
      </w:r>
    </w:p>
    <w:p w14:paraId="66386B9D"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宋体" w:eastAsia="宋体" w:hAnsi="宋体" w:cs="宋体"/>
          <w:color w:val="000000"/>
          <w:szCs w:val="24"/>
        </w:rPr>
        <w:lastRenderedPageBreak/>
        <w:t>故选</w:t>
      </w: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w:t>
      </w:r>
    </w:p>
    <w:p w14:paraId="1D855CA6"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【点睛】</w:t>
      </w:r>
      <w:r w:rsidRPr="00D132A0">
        <w:rPr>
          <w:rFonts w:ascii="宋体" w:eastAsia="宋体" w:hAnsi="宋体" w:cs="宋体"/>
          <w:color w:val="000000"/>
          <w:szCs w:val="24"/>
        </w:rPr>
        <w:t>绿色植物通过光合作用制造有机物，绿色植物有助于维持生物圈中的碳氧平衡。</w:t>
      </w:r>
    </w:p>
    <w:p w14:paraId="20401463"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18. </w:t>
      </w:r>
      <w:r w:rsidRPr="00D132A0">
        <w:rPr>
          <w:rFonts w:ascii="宋体" w:eastAsia="宋体" w:hAnsi="宋体" w:cs="宋体"/>
          <w:color w:val="000000"/>
          <w:szCs w:val="24"/>
        </w:rPr>
        <w:t>小明剥开一个花生，发现里面有</w:t>
      </w:r>
      <w:r w:rsidRPr="00D132A0">
        <w:rPr>
          <w:rFonts w:ascii="Times New Roman" w:eastAsia="Times New Roman" w:hAnsi="Times New Roman" w:cs="Times New Roman"/>
          <w:color w:val="000000"/>
          <w:szCs w:val="24"/>
        </w:rPr>
        <w:t>3</w:t>
      </w:r>
      <w:r w:rsidRPr="00D132A0">
        <w:rPr>
          <w:rFonts w:ascii="宋体" w:eastAsia="宋体" w:hAnsi="宋体" w:cs="宋体"/>
          <w:color w:val="000000"/>
          <w:szCs w:val="24"/>
        </w:rPr>
        <w:t>颗红色的花生仁，请问发育成该花生需要</w:t>
      </w:r>
      <w:r w:rsidRPr="00D132A0">
        <w:rPr>
          <w:rFonts w:ascii="Times New Roman" w:eastAsia="Times New Roman" w:hAnsi="Times New Roman" w:cs="Times New Roman"/>
          <w:color w:val="000000"/>
          <w:szCs w:val="24"/>
        </w:rPr>
        <w:t>_________</w:t>
      </w:r>
      <w:r w:rsidRPr="00D132A0">
        <w:rPr>
          <w:rFonts w:ascii="宋体" w:eastAsia="宋体" w:hAnsi="宋体" w:cs="宋体"/>
          <w:color w:val="000000"/>
          <w:szCs w:val="24"/>
        </w:rPr>
        <w:t>个子房、至少</w:t>
      </w:r>
      <w:r w:rsidRPr="00D132A0">
        <w:rPr>
          <w:rFonts w:ascii="Times New Roman" w:eastAsia="Times New Roman" w:hAnsi="Times New Roman" w:cs="Times New Roman"/>
          <w:color w:val="000000"/>
          <w:szCs w:val="24"/>
        </w:rPr>
        <w:t>_________</w:t>
      </w:r>
      <w:r w:rsidRPr="00D132A0">
        <w:rPr>
          <w:rFonts w:ascii="宋体" w:eastAsia="宋体" w:hAnsi="宋体" w:cs="宋体"/>
          <w:color w:val="000000"/>
          <w:szCs w:val="24"/>
        </w:rPr>
        <w:t>个胚珠？</w:t>
      </w:r>
    </w:p>
    <w:p w14:paraId="555AE9C3" w14:textId="77777777" w:rsidR="00D132A0" w:rsidRPr="00D132A0" w:rsidRDefault="00D132A0" w:rsidP="00D132A0">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D132A0">
        <w:rPr>
          <w:rFonts w:ascii="宋体" w:eastAsia="宋体" w:hAnsi="宋体" w:cs="宋体"/>
          <w:color w:val="000000"/>
          <w:szCs w:val="24"/>
        </w:rPr>
        <w:t xml:space="preserve">A. </w:t>
      </w:r>
      <w:r w:rsidRPr="00D132A0">
        <w:rPr>
          <w:rFonts w:ascii="Times New Roman" w:eastAsia="Times New Roman" w:hAnsi="Times New Roman" w:cs="Times New Roman"/>
          <w:color w:val="000000"/>
          <w:szCs w:val="24"/>
        </w:rPr>
        <w:t>3</w:t>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3</w:t>
      </w:r>
      <w:r w:rsidRPr="00D132A0">
        <w:rPr>
          <w:rFonts w:ascii="宋体" w:eastAsia="宋体" w:hAnsi="宋体" w:cs="宋体"/>
          <w:color w:val="000000"/>
          <w:szCs w:val="24"/>
        </w:rPr>
        <w:tab/>
        <w:t xml:space="preserve">B. </w:t>
      </w:r>
      <w:r w:rsidRPr="00D132A0">
        <w:rPr>
          <w:rFonts w:ascii="Times New Roman" w:eastAsia="Times New Roman" w:hAnsi="Times New Roman" w:cs="Times New Roman"/>
          <w:color w:val="000000"/>
          <w:szCs w:val="24"/>
        </w:rPr>
        <w:t>1</w:t>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1</w:t>
      </w:r>
      <w:r w:rsidRPr="00D132A0">
        <w:rPr>
          <w:rFonts w:ascii="宋体" w:eastAsia="宋体" w:hAnsi="宋体" w:cs="宋体"/>
          <w:color w:val="000000"/>
          <w:szCs w:val="24"/>
        </w:rPr>
        <w:tab/>
        <w:t xml:space="preserve">C. </w:t>
      </w:r>
      <w:r w:rsidRPr="00D132A0">
        <w:rPr>
          <w:rFonts w:ascii="Times New Roman" w:eastAsia="Times New Roman" w:hAnsi="Times New Roman" w:cs="Times New Roman"/>
          <w:color w:val="000000"/>
          <w:szCs w:val="24"/>
        </w:rPr>
        <w:t>1</w:t>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3</w:t>
      </w:r>
      <w:r w:rsidRPr="00D132A0">
        <w:rPr>
          <w:rFonts w:ascii="宋体" w:eastAsia="宋体" w:hAnsi="宋体" w:cs="宋体"/>
          <w:color w:val="000000"/>
          <w:szCs w:val="24"/>
        </w:rPr>
        <w:tab/>
        <w:t xml:space="preserve">D. </w:t>
      </w:r>
      <w:r w:rsidRPr="00D132A0">
        <w:rPr>
          <w:rFonts w:ascii="Times New Roman" w:eastAsia="Times New Roman" w:hAnsi="Times New Roman" w:cs="Times New Roman"/>
          <w:color w:val="000000"/>
          <w:szCs w:val="24"/>
        </w:rPr>
        <w:t>3</w:t>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1</w:t>
      </w:r>
    </w:p>
    <w:p w14:paraId="1BC6C8D7"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C</w:t>
      </w:r>
    </w:p>
    <w:p w14:paraId="3413A245"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7044F373"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【分析】</w:t>
      </w:r>
      <w:r w:rsidRPr="00D132A0">
        <w:rPr>
          <w:rFonts w:ascii="宋体" w:eastAsia="宋体" w:hAnsi="宋体" w:cs="宋体"/>
          <w:color w:val="000000"/>
          <w:szCs w:val="24"/>
        </w:rPr>
        <w:t>受精完成后花瓣、雄蕊、柱头和花柱凋落，只有子房继续发育。子房发育成果实，子房壁发育成果皮，胚珠发育成种子，珠被发育成种皮，受精卵发育成胚。</w:t>
      </w:r>
    </w:p>
    <w:p w14:paraId="203C806F"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【详解】受精完成后花瓣、雄蕊、柱头和花柱凋落，只有子房继续发育。子房发育成果实，子房壁发育成果皮，胚珠发育成种子，珠被发育成种皮，受精卵发育成胚。所以小明剥开一个花生，发现里面有</w:t>
      </w:r>
      <w:r w:rsidRPr="00D132A0">
        <w:rPr>
          <w:rFonts w:ascii="Times New Roman" w:eastAsia="宋体" w:hAnsi="Times New Roman" w:cs="宋体"/>
          <w:color w:val="000000"/>
          <w:szCs w:val="24"/>
        </w:rPr>
        <w:t>3</w:t>
      </w:r>
      <w:r w:rsidRPr="00D132A0">
        <w:rPr>
          <w:rFonts w:ascii="Times New Roman" w:eastAsia="宋体" w:hAnsi="Times New Roman" w:cs="宋体"/>
          <w:color w:val="000000"/>
          <w:szCs w:val="24"/>
        </w:rPr>
        <w:t>颗红色的花生仁，则发育成该花生需要</w:t>
      </w:r>
      <w:r w:rsidRPr="00D132A0">
        <w:rPr>
          <w:rFonts w:ascii="Times New Roman" w:eastAsia="宋体" w:hAnsi="Times New Roman" w:cs="宋体"/>
          <w:color w:val="000000"/>
          <w:szCs w:val="24"/>
        </w:rPr>
        <w:t>1</w:t>
      </w:r>
      <w:r w:rsidRPr="00D132A0">
        <w:rPr>
          <w:rFonts w:ascii="Times New Roman" w:eastAsia="宋体" w:hAnsi="Times New Roman" w:cs="宋体"/>
          <w:color w:val="000000"/>
          <w:szCs w:val="24"/>
        </w:rPr>
        <w:t>个子房、至少</w:t>
      </w:r>
      <w:r w:rsidRPr="00D132A0">
        <w:rPr>
          <w:rFonts w:ascii="Times New Roman" w:eastAsia="宋体" w:hAnsi="Times New Roman" w:cs="宋体"/>
          <w:color w:val="000000"/>
          <w:szCs w:val="24"/>
        </w:rPr>
        <w:t>3</w:t>
      </w:r>
      <w:r w:rsidRPr="00D132A0">
        <w:rPr>
          <w:rFonts w:ascii="Times New Roman" w:eastAsia="宋体" w:hAnsi="Times New Roman" w:cs="宋体"/>
          <w:color w:val="000000"/>
          <w:szCs w:val="24"/>
        </w:rPr>
        <w:t>个胚珠，</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符合题意。</w:t>
      </w:r>
    </w:p>
    <w:p w14:paraId="4C17ED54"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故选</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w:t>
      </w:r>
    </w:p>
    <w:p w14:paraId="4CF88289"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19. </w:t>
      </w:r>
      <w:r w:rsidRPr="00D132A0">
        <w:rPr>
          <w:rFonts w:ascii="宋体" w:eastAsia="宋体" w:hAnsi="宋体" w:cs="宋体"/>
          <w:color w:val="000000"/>
          <w:szCs w:val="24"/>
        </w:rPr>
        <w:t>电影《致我们终将逝去的青春》勾起了很多人对青春的回忆，下列有关青春期的说法错误的是</w:t>
      </w:r>
    </w:p>
    <w:p w14:paraId="74B4A57F"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A. </w:t>
      </w:r>
      <w:r w:rsidRPr="00D132A0">
        <w:rPr>
          <w:rFonts w:ascii="宋体" w:eastAsia="宋体" w:hAnsi="宋体" w:cs="宋体"/>
          <w:color w:val="000000"/>
          <w:szCs w:val="24"/>
        </w:rPr>
        <w:t>青春期女性卵巢发育趋于成熟，这是女性的第二性征</w:t>
      </w:r>
    </w:p>
    <w:p w14:paraId="513DF046"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B. </w:t>
      </w:r>
      <w:r w:rsidRPr="00D132A0">
        <w:rPr>
          <w:rFonts w:ascii="宋体" w:eastAsia="宋体" w:hAnsi="宋体" w:cs="宋体"/>
          <w:color w:val="000000"/>
          <w:szCs w:val="24"/>
        </w:rPr>
        <w:t>女大十八变，越变越好看</w:t>
      </w:r>
      <w:r w:rsidRPr="00D132A0">
        <w:rPr>
          <w:rFonts w:ascii="Times New Roman" w:eastAsia="Times New Roman" w:hAnsi="Times New Roman" w:cs="Times New Roman"/>
          <w:color w:val="000000"/>
          <w:szCs w:val="24"/>
        </w:rPr>
        <w:t>“</w:t>
      </w:r>
      <w:r w:rsidRPr="00D132A0">
        <w:rPr>
          <w:rFonts w:ascii="宋体" w:eastAsia="宋体" w:hAnsi="宋体" w:cs="宋体"/>
          <w:color w:val="000000"/>
          <w:szCs w:val="24"/>
        </w:rPr>
        <w:t>引起这种变化的物质主要是雌性激素</w:t>
      </w:r>
    </w:p>
    <w:p w14:paraId="50378013"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C. </w:t>
      </w:r>
      <w:r w:rsidRPr="00D132A0">
        <w:rPr>
          <w:rFonts w:ascii="宋体" w:eastAsia="宋体" w:hAnsi="宋体" w:cs="宋体"/>
          <w:color w:val="000000"/>
          <w:szCs w:val="24"/>
        </w:rPr>
        <w:t>喉结突出，声音变粗，是男性出现的第二性征</w:t>
      </w:r>
    </w:p>
    <w:p w14:paraId="7C394026"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D. </w:t>
      </w:r>
      <w:r w:rsidRPr="00D132A0">
        <w:rPr>
          <w:rFonts w:ascii="宋体" w:eastAsia="宋体" w:hAnsi="宋体" w:cs="宋体"/>
          <w:color w:val="000000"/>
          <w:szCs w:val="24"/>
        </w:rPr>
        <w:t>青春期人体发生的变化是在神经系统和内分泌系统的共同作用下完成的</w:t>
      </w:r>
    </w:p>
    <w:p w14:paraId="3B5EFD8C"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A</w:t>
      </w:r>
    </w:p>
    <w:p w14:paraId="4631B48F"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7BE89D79"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【分析】青春期是指青少年生理发育和心理发展急剧变化的时期，是童年向成年过渡的时期，也是人生观和世界观逐步形成的关键时期。</w:t>
      </w:r>
    </w:p>
    <w:p w14:paraId="25EE2EC2"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【详解】</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．女孩的第二性征主要表现为出现阴毛、腋毛，乳房增大，骨盆宽大和乳腺发达以及声音变高变细等，春期女性卵巢发育趋于成熟属于第一性征，</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符合题意。</w:t>
      </w:r>
    </w:p>
    <w:p w14:paraId="3D848F6F"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．卵巢能分泌雌性激素，能促使女性第二性征的出现，故</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女大十八变，越变越好看。</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引起这种变化的物质主要是雌性激素，</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不符合题意。</w:t>
      </w:r>
    </w:p>
    <w:p w14:paraId="217F6FB1"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．进入青春期以后，在性激素的作用下，男女之间还出现除了性器官以外的男女性各自所特有的征象，这叫作第二性征，也叫副性征。男性的第二性征主要表现在长胡须、喉结突出、肌肉发达、声音变粗等，</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不符合题意。</w:t>
      </w:r>
    </w:p>
    <w:p w14:paraId="30EC8F07"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．青春期是童年到成年的过渡时期，是一个人发育的重要时期。青春期人体发生的变化是在神经系统和内分泌系统的共同作用下完成的，</w:t>
      </w: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不符合题意。</w:t>
      </w:r>
    </w:p>
    <w:p w14:paraId="7E37BC15"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lastRenderedPageBreak/>
        <w:t>故选</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w:t>
      </w:r>
    </w:p>
    <w:p w14:paraId="3B3768D7"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20. </w:t>
      </w:r>
      <w:r w:rsidRPr="00D132A0">
        <w:rPr>
          <w:rFonts w:ascii="宋体" w:eastAsia="宋体" w:hAnsi="宋体" w:cs="宋体"/>
          <w:color w:val="000000"/>
          <w:szCs w:val="24"/>
        </w:rPr>
        <w:t>下列关于青春期心理卫生说法不正确的是</w:t>
      </w:r>
    </w:p>
    <w:p w14:paraId="57BDD9A5"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A. </w:t>
      </w:r>
      <w:r w:rsidRPr="00D132A0">
        <w:rPr>
          <w:rFonts w:ascii="宋体" w:eastAsia="宋体" w:hAnsi="宋体" w:cs="宋体"/>
          <w:color w:val="000000"/>
          <w:szCs w:val="24"/>
        </w:rPr>
        <w:t>培养广泛的兴趣爱好</w:t>
      </w:r>
      <w:r w:rsidRPr="00D132A0">
        <w:rPr>
          <w:rFonts w:ascii="Times New Roman" w:eastAsia="宋体" w:hAnsi="Times New Roman" w:cs="宋体"/>
          <w:color w:val="000000"/>
          <w:szCs w:val="24"/>
        </w:rPr>
        <w:tab/>
        <w:t xml:space="preserve">B. </w:t>
      </w:r>
      <w:r w:rsidRPr="00D132A0">
        <w:rPr>
          <w:rFonts w:ascii="宋体" w:eastAsia="宋体" w:hAnsi="宋体" w:cs="宋体"/>
          <w:color w:val="000000"/>
          <w:szCs w:val="24"/>
        </w:rPr>
        <w:t>树立远大理想</w:t>
      </w:r>
    </w:p>
    <w:p w14:paraId="29536B1B" w14:textId="77777777" w:rsidR="00D132A0" w:rsidRPr="00D132A0" w:rsidRDefault="00D132A0" w:rsidP="00D132A0">
      <w:pPr>
        <w:tabs>
          <w:tab w:val="left" w:pos="4873"/>
        </w:tabs>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C. </w:t>
      </w:r>
      <w:r w:rsidRPr="00D132A0">
        <w:rPr>
          <w:rFonts w:ascii="宋体" w:eastAsia="宋体" w:hAnsi="宋体" w:cs="宋体"/>
          <w:color w:val="000000"/>
          <w:szCs w:val="24"/>
        </w:rPr>
        <w:t>男女应尽量避免交往</w:t>
      </w:r>
      <w:r w:rsidRPr="00D132A0">
        <w:rPr>
          <w:rFonts w:ascii="Times New Roman" w:eastAsia="宋体" w:hAnsi="Times New Roman" w:cs="宋体"/>
          <w:color w:val="000000"/>
          <w:szCs w:val="24"/>
        </w:rPr>
        <w:tab/>
        <w:t xml:space="preserve">D. </w:t>
      </w:r>
      <w:r w:rsidRPr="00D132A0">
        <w:rPr>
          <w:rFonts w:ascii="宋体" w:eastAsia="宋体" w:hAnsi="宋体" w:cs="宋体"/>
          <w:color w:val="000000"/>
          <w:szCs w:val="24"/>
        </w:rPr>
        <w:t>人际交往中要自尊、自爱、自强</w:t>
      </w:r>
    </w:p>
    <w:p w14:paraId="0040AE53"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C</w:t>
      </w:r>
    </w:p>
    <w:p w14:paraId="4C6C4C84"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71C03DCA"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分析】青春期的心理变化特征表现为自主意识增强，自尊心变强，渴望交流和友谊，易冲动并富于幻想，性意识萌动并表现为初期的与异性疏远，到逐渐愿意与异性接近，或对异性产生朦胧的依恋等正常的心理变化。</w:t>
      </w:r>
    </w:p>
    <w:p w14:paraId="770F74CD"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【详解】</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．青春期应当集中精力，努力学习，积极参加各种文体活动和社会活动，培养广泛的兴趣爱好，</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正确。</w:t>
      </w:r>
    </w:p>
    <w:p w14:paraId="2700D795"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．青春期正是学知识、长才干、树立远大理想、塑造美好心灵的关键时期，</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正确。</w:t>
      </w:r>
    </w:p>
    <w:p w14:paraId="665B3363"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．青春期应该正确认识男女同学之间的关系，做到团结互助，并且与师长密切交流，健康地度过人生的金色年华，</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不正确。</w:t>
      </w:r>
    </w:p>
    <w:p w14:paraId="53CF4903"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．青春期人际交往中要学会自尊、自爱、自强，使自己健康成长，</w:t>
      </w: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正确。</w:t>
      </w:r>
    </w:p>
    <w:p w14:paraId="5230CF15"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故选</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w:t>
      </w:r>
    </w:p>
    <w:p w14:paraId="35852E0C" w14:textId="77777777" w:rsidR="00D132A0" w:rsidRPr="00D132A0" w:rsidRDefault="00D132A0" w:rsidP="00D132A0">
      <w:pPr>
        <w:spacing w:line="360" w:lineRule="auto"/>
        <w:jc w:val="left"/>
        <w:textAlignment w:val="center"/>
        <w:rPr>
          <w:rFonts w:ascii="宋体" w:eastAsia="宋体" w:hAnsi="宋体" w:cs="宋体"/>
          <w:b/>
          <w:color w:val="000000"/>
          <w:sz w:val="24"/>
          <w:szCs w:val="24"/>
        </w:rPr>
      </w:pPr>
      <w:r w:rsidRPr="00D132A0">
        <w:rPr>
          <w:rFonts w:ascii="宋体" w:eastAsia="宋体" w:hAnsi="宋体" w:cs="宋体"/>
          <w:b/>
          <w:color w:val="000000"/>
          <w:sz w:val="24"/>
          <w:szCs w:val="24"/>
        </w:rPr>
        <w:t>二、综合分析题</w:t>
      </w:r>
    </w:p>
    <w:p w14:paraId="51445EE5"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21. </w:t>
      </w:r>
      <w:r w:rsidRPr="00D132A0">
        <w:rPr>
          <w:rFonts w:ascii="宋体" w:eastAsia="宋体" w:hAnsi="宋体" w:cs="宋体"/>
          <w:color w:val="000000"/>
          <w:szCs w:val="24"/>
        </w:rPr>
        <w:t>图表示探究银边（叶边缘部分的细胞中无叶绿体）天竺葵某些生命活动的实验设计，其中用黑圆纸片将</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处两面遮盖，请据图分析回答下列问题：</w:t>
      </w:r>
    </w:p>
    <w:p w14:paraId="46F95D8B"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noProof/>
          <w:color w:val="000000"/>
          <w:szCs w:val="24"/>
        </w:rPr>
        <w:drawing>
          <wp:inline distT="0" distB="0" distL="0" distR="0" wp14:anchorId="0E32D2CE" wp14:editId="4ECDE48E">
            <wp:extent cx="1743075" cy="158115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www.szzx100.com江南汇教育网"/>
                    <pic:cNvPicPr>
                      <a:picLocks noChangeAspect="1"/>
                    </pic:cNvPicPr>
                  </pic:nvPicPr>
                  <pic:blipFill>
                    <a:blip r:embed="rId39"/>
                    <a:stretch>
                      <a:fillRect/>
                    </a:stretch>
                  </pic:blipFill>
                  <pic:spPr>
                    <a:xfrm>
                      <a:off x="0" y="0"/>
                      <a:ext cx="1743075" cy="1581150"/>
                    </a:xfrm>
                    <a:prstGeom prst="rect">
                      <a:avLst/>
                    </a:prstGeom>
                  </pic:spPr>
                </pic:pic>
              </a:graphicData>
            </a:graphic>
          </wp:inline>
        </w:drawing>
      </w:r>
    </w:p>
    <w:p w14:paraId="67867BFB"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1</w:t>
      </w:r>
      <w:r w:rsidRPr="00D132A0">
        <w:rPr>
          <w:rFonts w:ascii="Times New Roman" w:eastAsia="宋体" w:hAnsi="Times New Roman" w:cs="宋体"/>
          <w:color w:val="000000"/>
          <w:szCs w:val="24"/>
        </w:rPr>
        <w:t>）</w:t>
      </w:r>
      <w:r w:rsidRPr="00D132A0">
        <w:rPr>
          <w:rFonts w:ascii="宋体" w:eastAsia="宋体" w:hAnsi="宋体" w:cs="宋体"/>
          <w:color w:val="000000"/>
          <w:szCs w:val="24"/>
        </w:rPr>
        <w:t>将图中的银边天竺葵放在黑暗处一昼夜后，透明的塑料袋内壁上出现水珠，这是植物进行</w:t>
      </w:r>
      <w:r w:rsidRPr="00D132A0">
        <w:rPr>
          <w:rFonts w:ascii="Times New Roman" w:eastAsia="宋体" w:hAnsi="Times New Roman" w:cs="宋体"/>
          <w:color w:val="000000"/>
          <w:szCs w:val="24"/>
        </w:rPr>
        <w:t>_________</w:t>
      </w:r>
      <w:r w:rsidRPr="00D132A0">
        <w:rPr>
          <w:rFonts w:ascii="宋体" w:eastAsia="宋体" w:hAnsi="宋体" w:cs="宋体"/>
          <w:color w:val="000000"/>
          <w:szCs w:val="24"/>
        </w:rPr>
        <w:t>的结果。</w:t>
      </w:r>
    </w:p>
    <w:p w14:paraId="2D4F27E6"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2</w:t>
      </w:r>
      <w:r w:rsidRPr="00D132A0">
        <w:rPr>
          <w:rFonts w:ascii="Times New Roman" w:eastAsia="宋体" w:hAnsi="Times New Roman" w:cs="宋体"/>
          <w:color w:val="000000"/>
          <w:szCs w:val="24"/>
        </w:rPr>
        <w:t>）</w:t>
      </w:r>
      <w:r w:rsidRPr="00D132A0">
        <w:rPr>
          <w:rFonts w:ascii="宋体" w:eastAsia="宋体" w:hAnsi="宋体" w:cs="宋体"/>
          <w:color w:val="000000"/>
          <w:szCs w:val="24"/>
        </w:rPr>
        <w:t>图中设置</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三个不同的位置可形成两组对照实验，</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与</w:t>
      </w: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的变量是</w:t>
      </w:r>
      <w:r w:rsidRPr="00D132A0">
        <w:rPr>
          <w:rFonts w:ascii="Times New Roman" w:eastAsia="宋体" w:hAnsi="Times New Roman" w:cs="宋体"/>
          <w:color w:val="000000"/>
          <w:szCs w:val="24"/>
        </w:rPr>
        <w:t>__________</w:t>
      </w:r>
      <w:r w:rsidRPr="00D132A0">
        <w:rPr>
          <w:rFonts w:ascii="宋体" w:eastAsia="宋体" w:hAnsi="宋体" w:cs="宋体"/>
          <w:color w:val="000000"/>
          <w:szCs w:val="24"/>
        </w:rPr>
        <w:t>，</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与</w:t>
      </w: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的变量是</w:t>
      </w:r>
      <w:r w:rsidRPr="00D132A0">
        <w:rPr>
          <w:rFonts w:ascii="Times New Roman" w:eastAsia="宋体" w:hAnsi="Times New Roman" w:cs="宋体"/>
          <w:color w:val="000000"/>
          <w:szCs w:val="24"/>
        </w:rPr>
        <w:t>___________</w:t>
      </w:r>
      <w:r w:rsidRPr="00D132A0">
        <w:rPr>
          <w:rFonts w:ascii="宋体" w:eastAsia="宋体" w:hAnsi="宋体" w:cs="宋体"/>
          <w:color w:val="000000"/>
          <w:szCs w:val="24"/>
        </w:rPr>
        <w:t>，在实验前需将银边天竺葵进行暗处理，其目的是</w:t>
      </w:r>
      <w:r w:rsidRPr="00D132A0">
        <w:rPr>
          <w:rFonts w:ascii="Times New Roman" w:eastAsia="宋体" w:hAnsi="Times New Roman" w:cs="宋体"/>
          <w:color w:val="000000"/>
          <w:szCs w:val="24"/>
        </w:rPr>
        <w:t>___________</w:t>
      </w:r>
      <w:r w:rsidRPr="00D132A0">
        <w:rPr>
          <w:rFonts w:ascii="宋体" w:eastAsia="宋体" w:hAnsi="宋体" w:cs="宋体"/>
          <w:color w:val="000000"/>
          <w:szCs w:val="24"/>
        </w:rPr>
        <w:t>。</w:t>
      </w:r>
    </w:p>
    <w:p w14:paraId="50BA629E"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3</w:t>
      </w:r>
      <w:r w:rsidRPr="00D132A0">
        <w:rPr>
          <w:rFonts w:ascii="Times New Roman" w:eastAsia="宋体" w:hAnsi="Times New Roman" w:cs="宋体"/>
          <w:color w:val="000000"/>
          <w:szCs w:val="24"/>
        </w:rPr>
        <w:t>）</w:t>
      </w:r>
      <w:r w:rsidRPr="00D132A0">
        <w:rPr>
          <w:rFonts w:ascii="宋体" w:eastAsia="宋体" w:hAnsi="宋体" w:cs="宋体"/>
          <w:color w:val="000000"/>
          <w:szCs w:val="24"/>
        </w:rPr>
        <w:t>将银边天竺葵放在光下照射几小时，摘下</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处的圆黑纸片，脱色、漂洗、滴加碘液，叶片中能够变蓝的部分是</w:t>
      </w:r>
      <w:r w:rsidRPr="00D132A0">
        <w:rPr>
          <w:rFonts w:ascii="Times New Roman" w:eastAsia="宋体" w:hAnsi="Times New Roman" w:cs="宋体"/>
          <w:color w:val="000000"/>
          <w:szCs w:val="24"/>
        </w:rPr>
        <w:t>___________</w:t>
      </w:r>
      <w:r w:rsidRPr="00D132A0">
        <w:rPr>
          <w:rFonts w:ascii="宋体" w:eastAsia="宋体" w:hAnsi="宋体" w:cs="宋体"/>
          <w:color w:val="000000"/>
          <w:szCs w:val="24"/>
        </w:rPr>
        <w:t>（填字母）。</w:t>
      </w:r>
    </w:p>
    <w:p w14:paraId="19662CDB"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2E75B6"/>
          <w:szCs w:val="24"/>
        </w:rPr>
        <w:lastRenderedPageBreak/>
        <w:t>【答案】</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1</w:t>
      </w:r>
      <w:r w:rsidRPr="00D132A0">
        <w:rPr>
          <w:rFonts w:ascii="Times New Roman" w:eastAsia="宋体" w:hAnsi="Times New Roman" w:cs="宋体"/>
          <w:color w:val="000000"/>
          <w:szCs w:val="24"/>
        </w:rPr>
        <w:t>）</w:t>
      </w:r>
      <w:r w:rsidRPr="00D132A0">
        <w:rPr>
          <w:rFonts w:ascii="宋体" w:eastAsia="宋体" w:hAnsi="宋体" w:cs="宋体"/>
          <w:color w:val="000000"/>
          <w:szCs w:val="24"/>
        </w:rPr>
        <w:t>蒸腾作用</w:t>
      </w:r>
      <w:r w:rsidRPr="00D132A0">
        <w:rPr>
          <w:rFonts w:ascii="Times New Roman" w:eastAsia="宋体" w:hAnsi="Times New Roman" w:cs="宋体"/>
          <w:color w:val="000000"/>
          <w:szCs w:val="24"/>
        </w:rPr>
        <w:t xml:space="preserve">    </w:t>
      </w:r>
    </w:p>
    <w:p w14:paraId="7FD37EC8"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2</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 xml:space="preserve">    </w:t>
      </w:r>
      <w:r w:rsidRPr="00D132A0">
        <w:rPr>
          <w:rFonts w:ascii="宋体" w:eastAsia="宋体" w:hAnsi="宋体" w:cs="宋体" w:hint="eastAsia"/>
          <w:color w:val="000000"/>
          <w:szCs w:val="24"/>
        </w:rPr>
        <w:t>①</w:t>
      </w:r>
      <w:r w:rsidRPr="00D132A0">
        <w:rPr>
          <w:rFonts w:ascii="Times New Roman" w:eastAsia="宋体" w:hAnsi="Times New Roman" w:cs="宋体"/>
          <w:color w:val="000000"/>
          <w:szCs w:val="24"/>
        </w:rPr>
        <w:t xml:space="preserve">. </w:t>
      </w:r>
      <w:r w:rsidRPr="00D132A0">
        <w:rPr>
          <w:rFonts w:ascii="宋体" w:eastAsia="宋体" w:hAnsi="宋体" w:cs="宋体"/>
          <w:color w:val="000000"/>
          <w:szCs w:val="24"/>
        </w:rPr>
        <w:t>有无叶绿体＃＃叶绿体</w:t>
      </w:r>
      <w:r w:rsidRPr="00D132A0">
        <w:rPr>
          <w:rFonts w:ascii="Times New Roman" w:eastAsia="宋体" w:hAnsi="Times New Roman" w:cs="宋体"/>
          <w:color w:val="000000"/>
          <w:szCs w:val="24"/>
        </w:rPr>
        <w:t xml:space="preserve">    </w:t>
      </w:r>
      <w:r w:rsidRPr="00D132A0">
        <w:rPr>
          <w:rFonts w:ascii="宋体" w:eastAsia="宋体" w:hAnsi="宋体" w:cs="宋体" w:hint="eastAsia"/>
          <w:color w:val="000000"/>
          <w:szCs w:val="24"/>
        </w:rPr>
        <w:t>②</w:t>
      </w:r>
      <w:r w:rsidRPr="00D132A0">
        <w:rPr>
          <w:rFonts w:ascii="Times New Roman" w:eastAsia="宋体" w:hAnsi="Times New Roman" w:cs="宋体"/>
          <w:color w:val="000000"/>
          <w:szCs w:val="24"/>
        </w:rPr>
        <w:t xml:space="preserve">. </w:t>
      </w:r>
      <w:r w:rsidRPr="00D132A0">
        <w:rPr>
          <w:rFonts w:ascii="宋体" w:eastAsia="宋体" w:hAnsi="宋体" w:cs="宋体"/>
          <w:color w:val="000000"/>
          <w:szCs w:val="24"/>
        </w:rPr>
        <w:t>有无光照＃＃光照</w:t>
      </w:r>
      <w:r w:rsidRPr="00D132A0">
        <w:rPr>
          <w:rFonts w:ascii="Times New Roman" w:eastAsia="宋体" w:hAnsi="Times New Roman" w:cs="宋体"/>
          <w:color w:val="000000"/>
          <w:szCs w:val="24"/>
        </w:rPr>
        <w:t xml:space="preserve">    </w:t>
      </w:r>
      <w:r w:rsidRPr="00D132A0">
        <w:rPr>
          <w:rFonts w:ascii="宋体" w:eastAsia="宋体" w:hAnsi="宋体" w:cs="宋体" w:hint="eastAsia"/>
          <w:color w:val="000000"/>
          <w:szCs w:val="24"/>
        </w:rPr>
        <w:t>③</w:t>
      </w:r>
      <w:r w:rsidRPr="00D132A0">
        <w:rPr>
          <w:rFonts w:ascii="Times New Roman" w:eastAsia="宋体" w:hAnsi="Times New Roman" w:cs="宋体"/>
          <w:color w:val="000000"/>
          <w:szCs w:val="24"/>
        </w:rPr>
        <w:t xml:space="preserve">. </w:t>
      </w:r>
      <w:r w:rsidRPr="00D132A0">
        <w:rPr>
          <w:rFonts w:ascii="宋体" w:eastAsia="宋体" w:hAnsi="宋体" w:cs="宋体"/>
          <w:color w:val="000000"/>
          <w:szCs w:val="24"/>
        </w:rPr>
        <w:t>消耗淀粉＃＃消耗有机物</w:t>
      </w:r>
      <w:r w:rsidRPr="00D132A0">
        <w:rPr>
          <w:rFonts w:ascii="Times New Roman" w:eastAsia="宋体" w:hAnsi="Times New Roman" w:cs="宋体"/>
          <w:color w:val="000000"/>
          <w:szCs w:val="24"/>
        </w:rPr>
        <w:t xml:space="preserve">    </w:t>
      </w:r>
    </w:p>
    <w:p w14:paraId="6FB3CBD2" w14:textId="77777777" w:rsidR="00D132A0" w:rsidRPr="00D132A0" w:rsidRDefault="00D132A0" w:rsidP="00D132A0">
      <w:pPr>
        <w:spacing w:line="360" w:lineRule="auto"/>
        <w:textAlignment w:val="center"/>
        <w:rPr>
          <w:rFonts w:ascii="Times New Roman" w:eastAsia="Times New Roman" w:hAnsi="Times New Roman" w:cs="Times New Roman"/>
          <w:color w:val="000000"/>
          <w:szCs w:val="24"/>
        </w:rPr>
      </w:pP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3</w:t>
      </w:r>
      <w:r w:rsidRPr="00D132A0">
        <w:rPr>
          <w:rFonts w:ascii="Times New Roman" w:eastAsia="宋体" w:hAnsi="Times New Roman" w:cs="宋体"/>
          <w:color w:val="000000"/>
          <w:szCs w:val="24"/>
        </w:rPr>
        <w:t>）</w:t>
      </w:r>
      <w:r w:rsidRPr="00D132A0">
        <w:rPr>
          <w:rFonts w:ascii="Times New Roman" w:eastAsia="Times New Roman" w:hAnsi="Times New Roman" w:cs="Times New Roman"/>
          <w:color w:val="000000"/>
          <w:szCs w:val="24"/>
        </w:rPr>
        <w:t>B</w:t>
      </w:r>
    </w:p>
    <w:p w14:paraId="5F9F1938"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759762C4"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【分析】（</w:t>
      </w:r>
      <w:r w:rsidRPr="00D132A0">
        <w:rPr>
          <w:rFonts w:ascii="Times New Roman" w:eastAsia="宋体" w:hAnsi="Times New Roman" w:cs="宋体"/>
          <w:color w:val="000000"/>
          <w:szCs w:val="24"/>
        </w:rPr>
        <w:t>1</w:t>
      </w:r>
      <w:r w:rsidRPr="00D132A0">
        <w:rPr>
          <w:rFonts w:ascii="Times New Roman" w:eastAsia="宋体" w:hAnsi="Times New Roman" w:cs="宋体"/>
          <w:color w:val="000000"/>
          <w:szCs w:val="24"/>
        </w:rPr>
        <w:t>）《绿叶在光下制造有机物》的实验步骤：暗处理</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部分遮光</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光照</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摘下叶片</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酒精脱色</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漂洗加碘</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观察颜色。</w:t>
      </w:r>
    </w:p>
    <w:p w14:paraId="4BB4E8D9"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2</w:t>
      </w:r>
      <w:r w:rsidRPr="00D132A0">
        <w:rPr>
          <w:rFonts w:ascii="Times New Roman" w:eastAsia="宋体" w:hAnsi="Times New Roman" w:cs="宋体"/>
          <w:color w:val="000000"/>
          <w:szCs w:val="24"/>
        </w:rPr>
        <w:t>）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14:paraId="7655992E"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3</w:t>
      </w:r>
      <w:r w:rsidRPr="00D132A0">
        <w:rPr>
          <w:rFonts w:ascii="Times New Roman" w:eastAsia="宋体" w:hAnsi="Times New Roman" w:cs="宋体"/>
          <w:color w:val="000000"/>
          <w:szCs w:val="24"/>
        </w:rPr>
        <w:t>）此实验存在两组对照组：一组是</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与</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，唯一的变量是有叶绿体与无叶绿体；另一个是</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与</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，唯一的变量是光。</w:t>
      </w:r>
    </w:p>
    <w:p w14:paraId="4CE27D6F"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【小问</w:t>
      </w:r>
      <w:r w:rsidRPr="00D132A0">
        <w:rPr>
          <w:rFonts w:ascii="Times New Roman" w:eastAsia="宋体" w:hAnsi="Times New Roman" w:cs="宋体"/>
          <w:color w:val="000000"/>
          <w:szCs w:val="24"/>
        </w:rPr>
        <w:t>1</w:t>
      </w:r>
      <w:r w:rsidRPr="00D132A0">
        <w:rPr>
          <w:rFonts w:ascii="Times New Roman" w:eastAsia="宋体" w:hAnsi="Times New Roman" w:cs="宋体"/>
          <w:color w:val="000000"/>
          <w:szCs w:val="24"/>
        </w:rPr>
        <w:t>详解】</w:t>
      </w:r>
    </w:p>
    <w:p w14:paraId="27F2F1C1"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将图中银边天竺葵放在黑暗处一昼夜后，透明塑料袋内壁上出现水珠，这与植物的蒸腾作用有关，水蒸气主要经叶片上的气孔散失到外界空气中。</w:t>
      </w:r>
    </w:p>
    <w:p w14:paraId="2E313834"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【小问</w:t>
      </w:r>
      <w:r w:rsidRPr="00D132A0">
        <w:rPr>
          <w:rFonts w:ascii="Times New Roman" w:eastAsia="宋体" w:hAnsi="Times New Roman" w:cs="宋体"/>
          <w:color w:val="000000"/>
          <w:szCs w:val="24"/>
        </w:rPr>
        <w:t>2</w:t>
      </w:r>
      <w:r w:rsidRPr="00D132A0">
        <w:rPr>
          <w:rFonts w:ascii="Times New Roman" w:eastAsia="宋体" w:hAnsi="Times New Roman" w:cs="宋体"/>
          <w:color w:val="000000"/>
          <w:szCs w:val="24"/>
        </w:rPr>
        <w:t>详解】</w:t>
      </w:r>
    </w:p>
    <w:p w14:paraId="3145FA7C"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图中设置</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三个不同位置的目的是形成对照实验。非绿色部分</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，细胞内不含有叶绿体，不能进行光合作用，没有淀粉生成，滴加碘液不变蓝；</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部分有叶绿体，能进行光合作用，有淀粉生成，滴加碘液变蓝，所以</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与</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的变量是叶绿体。</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处遮光，</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处见光，</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与</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的变量是光。实验中将植物暗处理的目的是通过植物的呼吸作用将叶片中的淀粉运走耗尽。这样实验中用碘液检验的淀粉只可能是叶片在实验过程中制造的，而不能是叶片在实验前贮存。</w:t>
      </w:r>
    </w:p>
    <w:p w14:paraId="64A7277C"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【小问</w:t>
      </w:r>
      <w:r w:rsidRPr="00D132A0">
        <w:rPr>
          <w:rFonts w:ascii="Times New Roman" w:eastAsia="宋体" w:hAnsi="Times New Roman" w:cs="宋体"/>
          <w:color w:val="000000"/>
          <w:szCs w:val="24"/>
        </w:rPr>
        <w:t>3</w:t>
      </w:r>
      <w:r w:rsidRPr="00D132A0">
        <w:rPr>
          <w:rFonts w:ascii="Times New Roman" w:eastAsia="宋体" w:hAnsi="Times New Roman" w:cs="宋体"/>
          <w:color w:val="000000"/>
          <w:szCs w:val="24"/>
        </w:rPr>
        <w:t>详解】</w:t>
      </w:r>
    </w:p>
    <w:p w14:paraId="7BA2A1FA"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淀粉遇到碘液变蓝色。银边天竺葵的绿色部分</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有叶绿体，能进行光合作用制造淀粉变，滴加碘液变蓝色；非绿色部分</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，细胞内不含有叶绿体，不能进行光合作用，没有淀粉生成，滴加碘液不变蓝；黑纸片</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部分缺乏光照，不能进行光合作用，没有淀粉生成，滴加碘液不变蓝。所以滴加碘液后只有</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处变蓝，证明光合作用的产物是淀粉。</w:t>
      </w:r>
    </w:p>
    <w:p w14:paraId="292CDD2C"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 xml:space="preserve">22. </w:t>
      </w:r>
      <w:r w:rsidRPr="00D132A0">
        <w:rPr>
          <w:rFonts w:ascii="宋体" w:eastAsia="宋体" w:hAnsi="宋体" w:cs="宋体"/>
          <w:color w:val="000000"/>
          <w:szCs w:val="24"/>
        </w:rPr>
        <w:t>下图是探究呼吸作用产物的实验装置图，</w:t>
      </w:r>
      <w:r w:rsidRPr="00D132A0">
        <w:rPr>
          <w:rFonts w:ascii="Times New Roman" w:eastAsia="Times New Roman" w:hAnsi="Times New Roman" w:cs="Times New Roman"/>
          <w:color w:val="000000"/>
          <w:szCs w:val="24"/>
        </w:rPr>
        <w:t>A</w:t>
      </w:r>
      <w:r w:rsidRPr="00D132A0">
        <w:rPr>
          <w:rFonts w:ascii="宋体" w:eastAsia="宋体" w:hAnsi="宋体" w:cs="宋体"/>
          <w:color w:val="000000"/>
          <w:szCs w:val="24"/>
        </w:rPr>
        <w:t>瓶内</w:t>
      </w:r>
      <w:r w:rsidRPr="00D132A0">
        <w:rPr>
          <w:rFonts w:ascii="Times New Roman" w:eastAsia="Times New Roman" w:hAnsi="Times New Roman" w:cs="Times New Roman"/>
          <w:color w:val="000000"/>
          <w:szCs w:val="24"/>
        </w:rPr>
        <w:t>NaOH</w:t>
      </w:r>
      <w:r w:rsidRPr="00D132A0">
        <w:rPr>
          <w:rFonts w:ascii="宋体" w:eastAsia="宋体" w:hAnsi="宋体" w:cs="宋体"/>
          <w:color w:val="000000"/>
          <w:szCs w:val="24"/>
        </w:rPr>
        <w:t>溶液的作用是吸收空气中的二氧化碳，请据图回答：</w:t>
      </w:r>
    </w:p>
    <w:p w14:paraId="392DA372"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noProof/>
          <w:color w:val="000000"/>
          <w:szCs w:val="24"/>
        </w:rPr>
        <w:lastRenderedPageBreak/>
        <w:drawing>
          <wp:inline distT="0" distB="0" distL="0" distR="0" wp14:anchorId="4BC5EC82" wp14:editId="030F17AA">
            <wp:extent cx="4581525" cy="1543050"/>
            <wp:effectExtent l="0" t="0" r="0"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www.szzx100.com江南汇教育网"/>
                    <pic:cNvPicPr>
                      <a:picLocks noChangeAspect="1"/>
                    </pic:cNvPicPr>
                  </pic:nvPicPr>
                  <pic:blipFill>
                    <a:blip r:embed="rId40"/>
                    <a:stretch>
                      <a:fillRect/>
                    </a:stretch>
                  </pic:blipFill>
                  <pic:spPr>
                    <a:xfrm>
                      <a:off x="0" y="0"/>
                      <a:ext cx="4581525" cy="1543050"/>
                    </a:xfrm>
                    <a:prstGeom prst="rect">
                      <a:avLst/>
                    </a:prstGeom>
                  </pic:spPr>
                </pic:pic>
              </a:graphicData>
            </a:graphic>
          </wp:inline>
        </w:drawing>
      </w:r>
    </w:p>
    <w:p w14:paraId="26E42AAD"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1</w:t>
      </w:r>
      <w:r w:rsidRPr="00D132A0">
        <w:rPr>
          <w:rFonts w:ascii="Times New Roman" w:eastAsia="宋体" w:hAnsi="Times New Roman" w:cs="宋体"/>
          <w:color w:val="000000"/>
          <w:szCs w:val="24"/>
        </w:rPr>
        <w:t>）</w:t>
      </w:r>
      <w:r w:rsidRPr="00D132A0">
        <w:rPr>
          <w:rFonts w:ascii="Times New Roman" w:eastAsia="Times New Roman" w:hAnsi="Times New Roman" w:cs="Times New Roman"/>
          <w:color w:val="000000"/>
          <w:szCs w:val="24"/>
        </w:rPr>
        <w:t>B</w:t>
      </w:r>
      <w:r w:rsidRPr="00D132A0">
        <w:rPr>
          <w:rFonts w:ascii="宋体" w:eastAsia="宋体" w:hAnsi="宋体" w:cs="宋体"/>
          <w:color w:val="000000"/>
          <w:szCs w:val="24"/>
        </w:rPr>
        <w:t>瓶内的石灰水的作用是</w:t>
      </w:r>
      <w:r w:rsidRPr="00D132A0">
        <w:rPr>
          <w:rFonts w:ascii="Times New Roman" w:eastAsia="宋体" w:hAnsi="Times New Roman" w:cs="宋体"/>
          <w:color w:val="000000"/>
          <w:szCs w:val="24"/>
        </w:rPr>
        <w:t>________</w:t>
      </w:r>
      <w:r w:rsidRPr="00D132A0">
        <w:rPr>
          <w:rFonts w:ascii="宋体" w:eastAsia="宋体" w:hAnsi="宋体" w:cs="宋体"/>
          <w:color w:val="000000"/>
          <w:szCs w:val="24"/>
        </w:rPr>
        <w:t>。</w:t>
      </w:r>
    </w:p>
    <w:p w14:paraId="1A45F5A8"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2</w:t>
      </w:r>
      <w:r w:rsidRPr="00D132A0">
        <w:rPr>
          <w:rFonts w:ascii="Times New Roman" w:eastAsia="宋体" w:hAnsi="Times New Roman" w:cs="宋体"/>
          <w:color w:val="000000"/>
          <w:szCs w:val="24"/>
        </w:rPr>
        <w:t>）</w:t>
      </w: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瓶内石灰水的作用是</w:t>
      </w:r>
      <w:r w:rsidRPr="00D132A0">
        <w:rPr>
          <w:rFonts w:ascii="Times New Roman" w:eastAsia="宋体" w:hAnsi="Times New Roman" w:cs="宋体"/>
          <w:color w:val="000000"/>
          <w:szCs w:val="24"/>
        </w:rPr>
        <w:t>_______</w:t>
      </w:r>
      <w:r w:rsidRPr="00D132A0">
        <w:rPr>
          <w:rFonts w:ascii="宋体" w:eastAsia="宋体" w:hAnsi="宋体" w:cs="宋体"/>
          <w:color w:val="000000"/>
          <w:szCs w:val="24"/>
        </w:rPr>
        <w:t>。</w:t>
      </w:r>
    </w:p>
    <w:p w14:paraId="08EDFA76"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3</w:t>
      </w:r>
      <w:r w:rsidRPr="00D132A0">
        <w:rPr>
          <w:rFonts w:ascii="Times New Roman" w:eastAsia="宋体" w:hAnsi="Times New Roman" w:cs="宋体"/>
          <w:color w:val="000000"/>
          <w:szCs w:val="24"/>
        </w:rPr>
        <w:t>）</w:t>
      </w:r>
      <w:r w:rsidRPr="00D132A0">
        <w:rPr>
          <w:rFonts w:ascii="宋体" w:eastAsia="宋体" w:hAnsi="宋体" w:cs="宋体"/>
          <w:color w:val="000000"/>
          <w:szCs w:val="24"/>
        </w:rPr>
        <w:t>正常情况下</w:t>
      </w:r>
      <w:r w:rsidRPr="00D132A0">
        <w:rPr>
          <w:rFonts w:ascii="Times New Roman" w:eastAsia="Times New Roman" w:hAnsi="Times New Roman" w:cs="Times New Roman"/>
          <w:color w:val="000000"/>
          <w:szCs w:val="24"/>
        </w:rPr>
        <w:t>D</w:t>
      </w:r>
      <w:r w:rsidRPr="00D132A0">
        <w:rPr>
          <w:rFonts w:ascii="宋体" w:eastAsia="宋体" w:hAnsi="宋体" w:cs="宋体"/>
          <w:color w:val="000000"/>
          <w:szCs w:val="24"/>
        </w:rPr>
        <w:t>瓶中的实验现象是</w:t>
      </w:r>
      <w:r w:rsidRPr="00D132A0">
        <w:rPr>
          <w:rFonts w:ascii="Times New Roman" w:eastAsia="宋体" w:hAnsi="Times New Roman" w:cs="宋体"/>
          <w:color w:val="000000"/>
          <w:szCs w:val="24"/>
        </w:rPr>
        <w:t>______</w:t>
      </w:r>
      <w:r w:rsidRPr="00D132A0">
        <w:rPr>
          <w:rFonts w:ascii="宋体" w:eastAsia="宋体" w:hAnsi="宋体" w:cs="宋体"/>
          <w:color w:val="000000"/>
          <w:szCs w:val="24"/>
        </w:rPr>
        <w:t>。</w:t>
      </w:r>
    </w:p>
    <w:p w14:paraId="2CAE3ED6" w14:textId="77777777" w:rsidR="00D132A0" w:rsidRPr="00D132A0" w:rsidRDefault="00D132A0" w:rsidP="00D132A0">
      <w:pPr>
        <w:spacing w:line="360" w:lineRule="auto"/>
        <w:jc w:val="left"/>
        <w:textAlignment w:val="center"/>
        <w:rPr>
          <w:rFonts w:ascii="宋体" w:eastAsia="宋体" w:hAnsi="宋体" w:cs="宋体"/>
          <w:color w:val="000000"/>
          <w:szCs w:val="24"/>
        </w:rPr>
      </w:pP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4</w:t>
      </w:r>
      <w:r w:rsidRPr="00D132A0">
        <w:rPr>
          <w:rFonts w:ascii="Times New Roman" w:eastAsia="宋体" w:hAnsi="Times New Roman" w:cs="宋体"/>
          <w:color w:val="000000"/>
          <w:szCs w:val="24"/>
        </w:rPr>
        <w:t>）</w:t>
      </w:r>
      <w:r w:rsidRPr="00D132A0">
        <w:rPr>
          <w:rFonts w:ascii="宋体" w:eastAsia="宋体" w:hAnsi="宋体" w:cs="宋体"/>
          <w:color w:val="000000"/>
          <w:szCs w:val="24"/>
        </w:rPr>
        <w:t>若将萌发的种子换成大豆幼苗，应对</w:t>
      </w:r>
      <w:r w:rsidRPr="00D132A0">
        <w:rPr>
          <w:rFonts w:ascii="Times New Roman" w:eastAsia="Times New Roman" w:hAnsi="Times New Roman" w:cs="Times New Roman"/>
          <w:color w:val="000000"/>
          <w:szCs w:val="24"/>
        </w:rPr>
        <w:t>C</w:t>
      </w:r>
      <w:r w:rsidRPr="00D132A0">
        <w:rPr>
          <w:rFonts w:ascii="宋体" w:eastAsia="宋体" w:hAnsi="宋体" w:cs="宋体"/>
          <w:color w:val="000000"/>
          <w:szCs w:val="24"/>
        </w:rPr>
        <w:t>装置进行</w:t>
      </w:r>
      <w:r w:rsidRPr="00D132A0">
        <w:rPr>
          <w:rFonts w:ascii="Times New Roman" w:eastAsia="宋体" w:hAnsi="Times New Roman" w:cs="宋体"/>
          <w:color w:val="000000"/>
          <w:szCs w:val="24"/>
        </w:rPr>
        <w:t>______</w:t>
      </w:r>
      <w:r w:rsidRPr="00D132A0">
        <w:rPr>
          <w:rFonts w:ascii="宋体" w:eastAsia="宋体" w:hAnsi="宋体" w:cs="宋体"/>
          <w:color w:val="000000"/>
          <w:szCs w:val="24"/>
        </w:rPr>
        <w:t>处理，目的是</w:t>
      </w:r>
      <w:r w:rsidRPr="00D132A0">
        <w:rPr>
          <w:rFonts w:ascii="Times New Roman" w:eastAsia="宋体" w:hAnsi="Times New Roman" w:cs="宋体"/>
          <w:color w:val="000000"/>
          <w:szCs w:val="24"/>
        </w:rPr>
        <w:t>______</w:t>
      </w:r>
      <w:r w:rsidRPr="00D132A0">
        <w:rPr>
          <w:rFonts w:ascii="宋体" w:eastAsia="宋体" w:hAnsi="宋体" w:cs="宋体"/>
          <w:color w:val="000000"/>
          <w:szCs w:val="24"/>
        </w:rPr>
        <w:t>。</w:t>
      </w:r>
    </w:p>
    <w:p w14:paraId="33AD5389"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2E75B6"/>
          <w:szCs w:val="24"/>
        </w:rPr>
        <w:t>【答案】</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1</w:t>
      </w:r>
      <w:r w:rsidRPr="00D132A0">
        <w:rPr>
          <w:rFonts w:ascii="Times New Roman" w:eastAsia="宋体" w:hAnsi="Times New Roman" w:cs="宋体"/>
          <w:color w:val="000000"/>
          <w:szCs w:val="24"/>
        </w:rPr>
        <w:t>）</w:t>
      </w:r>
      <w:r w:rsidRPr="00D132A0">
        <w:rPr>
          <w:rFonts w:ascii="宋体" w:eastAsia="宋体" w:hAnsi="宋体" w:cs="宋体"/>
          <w:color w:val="000000"/>
          <w:szCs w:val="24"/>
        </w:rPr>
        <w:t>检测空气中是否有二氧化碳</w:t>
      </w:r>
      <w:r w:rsidRPr="00D132A0">
        <w:rPr>
          <w:rFonts w:ascii="Times New Roman" w:eastAsia="宋体" w:hAnsi="Times New Roman" w:cs="宋体"/>
          <w:color w:val="000000"/>
          <w:szCs w:val="24"/>
        </w:rPr>
        <w:t xml:space="preserve">    </w:t>
      </w:r>
    </w:p>
    <w:p w14:paraId="1B6A86AA"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2</w:t>
      </w:r>
      <w:r w:rsidRPr="00D132A0">
        <w:rPr>
          <w:rFonts w:ascii="Times New Roman" w:eastAsia="宋体" w:hAnsi="Times New Roman" w:cs="宋体"/>
          <w:color w:val="000000"/>
          <w:szCs w:val="24"/>
        </w:rPr>
        <w:t>）</w:t>
      </w:r>
      <w:r w:rsidRPr="00D132A0">
        <w:rPr>
          <w:rFonts w:ascii="宋体" w:eastAsia="宋体" w:hAnsi="宋体" w:cs="宋体"/>
          <w:color w:val="000000"/>
          <w:szCs w:val="24"/>
        </w:rPr>
        <w:t>检测萌发种子是否产生二氧化碳</w:t>
      </w:r>
      <w:r w:rsidRPr="00D132A0">
        <w:rPr>
          <w:rFonts w:ascii="Times New Roman" w:eastAsia="宋体" w:hAnsi="Times New Roman" w:cs="宋体"/>
          <w:color w:val="000000"/>
          <w:szCs w:val="24"/>
        </w:rPr>
        <w:t xml:space="preserve">    </w:t>
      </w:r>
    </w:p>
    <w:p w14:paraId="60BCDDB4" w14:textId="77777777" w:rsidR="00D132A0" w:rsidRPr="00D132A0" w:rsidRDefault="00D132A0" w:rsidP="00D132A0">
      <w:pPr>
        <w:spacing w:line="360" w:lineRule="auto"/>
        <w:textAlignment w:val="center"/>
        <w:rPr>
          <w:rFonts w:ascii="宋体" w:eastAsia="宋体" w:hAnsi="宋体" w:cs="宋体"/>
          <w:color w:val="000000"/>
          <w:szCs w:val="24"/>
        </w:rPr>
      </w:pP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3</w:t>
      </w:r>
      <w:r w:rsidRPr="00D132A0">
        <w:rPr>
          <w:rFonts w:ascii="Times New Roman" w:eastAsia="宋体" w:hAnsi="Times New Roman" w:cs="宋体"/>
          <w:color w:val="000000"/>
          <w:szCs w:val="24"/>
        </w:rPr>
        <w:t>）</w:t>
      </w:r>
      <w:r w:rsidRPr="00D132A0">
        <w:rPr>
          <w:rFonts w:ascii="宋体" w:eastAsia="宋体" w:hAnsi="宋体" w:cs="宋体"/>
          <w:color w:val="000000"/>
          <w:szCs w:val="24"/>
        </w:rPr>
        <w:t>变浑浊</w:t>
      </w:r>
      <w:r w:rsidRPr="00D132A0">
        <w:rPr>
          <w:rFonts w:ascii="Times New Roman" w:eastAsia="宋体" w:hAnsi="Times New Roman" w:cs="宋体"/>
          <w:color w:val="000000"/>
          <w:szCs w:val="24"/>
        </w:rPr>
        <w:t xml:space="preserve">    </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4</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 xml:space="preserve">    </w:t>
      </w:r>
      <w:r w:rsidRPr="00D132A0">
        <w:rPr>
          <w:rFonts w:ascii="宋体" w:eastAsia="宋体" w:hAnsi="宋体" w:cs="宋体" w:hint="eastAsia"/>
          <w:color w:val="000000"/>
          <w:szCs w:val="24"/>
        </w:rPr>
        <w:t>①</w:t>
      </w:r>
      <w:r w:rsidRPr="00D132A0">
        <w:rPr>
          <w:rFonts w:ascii="Times New Roman" w:eastAsia="宋体" w:hAnsi="Times New Roman" w:cs="宋体"/>
          <w:color w:val="000000"/>
          <w:szCs w:val="24"/>
        </w:rPr>
        <w:t xml:space="preserve">. </w:t>
      </w:r>
      <w:r w:rsidRPr="00D132A0">
        <w:rPr>
          <w:rFonts w:ascii="宋体" w:eastAsia="宋体" w:hAnsi="宋体" w:cs="宋体"/>
          <w:color w:val="000000"/>
          <w:szCs w:val="24"/>
        </w:rPr>
        <w:t>遮光</w:t>
      </w:r>
      <w:r w:rsidRPr="00D132A0">
        <w:rPr>
          <w:rFonts w:ascii="Times New Roman" w:eastAsia="宋体" w:hAnsi="Times New Roman" w:cs="宋体"/>
          <w:color w:val="000000"/>
          <w:szCs w:val="24"/>
        </w:rPr>
        <w:t xml:space="preserve">    </w:t>
      </w:r>
      <w:r w:rsidRPr="00D132A0">
        <w:rPr>
          <w:rFonts w:ascii="宋体" w:eastAsia="宋体" w:hAnsi="宋体" w:cs="宋体" w:hint="eastAsia"/>
          <w:color w:val="000000"/>
          <w:szCs w:val="24"/>
        </w:rPr>
        <w:t>②</w:t>
      </w:r>
      <w:r w:rsidRPr="00D132A0">
        <w:rPr>
          <w:rFonts w:ascii="Times New Roman" w:eastAsia="宋体" w:hAnsi="Times New Roman" w:cs="宋体"/>
          <w:color w:val="000000"/>
          <w:szCs w:val="24"/>
        </w:rPr>
        <w:t xml:space="preserve">. </w:t>
      </w:r>
      <w:r w:rsidRPr="00D132A0">
        <w:rPr>
          <w:rFonts w:ascii="宋体" w:eastAsia="宋体" w:hAnsi="宋体" w:cs="宋体"/>
          <w:color w:val="000000"/>
          <w:szCs w:val="24"/>
        </w:rPr>
        <w:t>排除幼苗进行光合作用而干扰</w:t>
      </w:r>
    </w:p>
    <w:p w14:paraId="48923A33" w14:textId="77777777" w:rsidR="00D132A0" w:rsidRPr="00D132A0" w:rsidRDefault="00D132A0" w:rsidP="00D132A0">
      <w:pPr>
        <w:spacing w:line="360" w:lineRule="auto"/>
        <w:textAlignment w:val="center"/>
        <w:rPr>
          <w:rFonts w:ascii="Times New Roman" w:eastAsia="宋体" w:hAnsi="Times New Roman" w:cs="宋体"/>
          <w:color w:val="000000"/>
          <w:szCs w:val="24"/>
        </w:rPr>
      </w:pPr>
      <w:r w:rsidRPr="00D132A0">
        <w:rPr>
          <w:rFonts w:ascii="Times New Roman" w:eastAsia="宋体" w:hAnsi="Times New Roman" w:cs="宋体"/>
          <w:color w:val="2E75B6"/>
          <w:szCs w:val="24"/>
        </w:rPr>
        <w:t>【解析】</w:t>
      </w:r>
    </w:p>
    <w:p w14:paraId="2CCFA160"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【分析】细胞利用氧，将有机物分解成二氧化碳和水，并且将储存在有机物中的能量释放出来，供给生命活动的需要，这个过程叫做呼吸作用。二氧化碳具有能使澄清的石灰水变浑浊的特性。</w:t>
      </w:r>
    </w:p>
    <w:p w14:paraId="346EBA77"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装置</w:t>
      </w:r>
      <w:r w:rsidRPr="00D132A0">
        <w:rPr>
          <w:rFonts w:ascii="Times New Roman" w:eastAsia="宋体" w:hAnsi="Times New Roman" w:cs="宋体"/>
          <w:color w:val="000000"/>
          <w:szCs w:val="24"/>
        </w:rPr>
        <w:t>A</w:t>
      </w:r>
      <w:r w:rsidRPr="00D132A0">
        <w:rPr>
          <w:rFonts w:ascii="Times New Roman" w:eastAsia="宋体" w:hAnsi="Times New Roman" w:cs="宋体"/>
          <w:color w:val="000000"/>
          <w:szCs w:val="24"/>
        </w:rPr>
        <w:t>中的氢氧化钠的作用是为了去除空气中的二氧化碳，保证进入乙中的气体没有二氧化碳</w:t>
      </w:r>
      <w:r w:rsidRPr="00D132A0">
        <w:rPr>
          <w:rFonts w:ascii="Times New Roman" w:eastAsia="宋体" w:hAnsi="Times New Roman" w:cs="宋体"/>
          <w:color w:val="000000"/>
          <w:szCs w:val="24"/>
        </w:rPr>
        <w:t xml:space="preserve"> </w:t>
      </w:r>
      <w:r w:rsidRPr="00D132A0">
        <w:rPr>
          <w:rFonts w:ascii="Times New Roman" w:eastAsia="宋体" w:hAnsi="Times New Roman" w:cs="宋体"/>
          <w:color w:val="000000"/>
          <w:szCs w:val="24"/>
        </w:rPr>
        <w:t>；</w:t>
      </w: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中澄清的石灰水是为了验证</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中种子进行呼吸作用产生了二氧化碳。</w:t>
      </w:r>
    </w:p>
    <w:p w14:paraId="16F431DD"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【小问</w:t>
      </w:r>
      <w:r w:rsidRPr="00D132A0">
        <w:rPr>
          <w:rFonts w:ascii="Times New Roman" w:eastAsia="宋体" w:hAnsi="Times New Roman" w:cs="宋体"/>
          <w:color w:val="000000"/>
          <w:szCs w:val="24"/>
        </w:rPr>
        <w:t>1</w:t>
      </w:r>
      <w:r w:rsidRPr="00D132A0">
        <w:rPr>
          <w:rFonts w:ascii="Times New Roman" w:eastAsia="宋体" w:hAnsi="Times New Roman" w:cs="宋体"/>
          <w:color w:val="000000"/>
          <w:szCs w:val="24"/>
        </w:rPr>
        <w:t>详解】</w:t>
      </w:r>
    </w:p>
    <w:p w14:paraId="31299B77"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二氧化碳能使澄清的石灰水变浑浊。</w:t>
      </w:r>
      <w:r w:rsidRPr="00D132A0">
        <w:rPr>
          <w:rFonts w:ascii="Times New Roman" w:eastAsia="宋体" w:hAnsi="Times New Roman" w:cs="宋体"/>
          <w:color w:val="000000"/>
          <w:szCs w:val="24"/>
        </w:rPr>
        <w:t>B</w:t>
      </w:r>
      <w:r w:rsidRPr="00D132A0">
        <w:rPr>
          <w:rFonts w:ascii="Times New Roman" w:eastAsia="宋体" w:hAnsi="Times New Roman" w:cs="宋体"/>
          <w:color w:val="000000"/>
          <w:szCs w:val="24"/>
        </w:rPr>
        <w:t>瓶中的石灰水可以检测空气中是否有二氧化碳。</w:t>
      </w:r>
    </w:p>
    <w:p w14:paraId="243DF634"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【小问</w:t>
      </w:r>
      <w:r w:rsidRPr="00D132A0">
        <w:rPr>
          <w:rFonts w:ascii="Times New Roman" w:eastAsia="宋体" w:hAnsi="Times New Roman" w:cs="宋体"/>
          <w:color w:val="000000"/>
          <w:szCs w:val="24"/>
        </w:rPr>
        <w:t>2</w:t>
      </w:r>
      <w:r w:rsidRPr="00D132A0">
        <w:rPr>
          <w:rFonts w:ascii="Times New Roman" w:eastAsia="宋体" w:hAnsi="Times New Roman" w:cs="宋体"/>
          <w:color w:val="000000"/>
          <w:szCs w:val="24"/>
        </w:rPr>
        <w:t>详解】</w:t>
      </w:r>
    </w:p>
    <w:p w14:paraId="781AF7C9"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二氧化碳会使澄清石灰水变浑浊。若装置</w:t>
      </w: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中澄清石灰水变浑浊，说明种子进行呼吸作用产生了二氧化碳。所以</w:t>
      </w: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瓶内石灰水的作用是检测萌发种子是否产生二氧化碳。</w:t>
      </w:r>
    </w:p>
    <w:p w14:paraId="3DA0E47D"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【小问</w:t>
      </w:r>
      <w:r w:rsidRPr="00D132A0">
        <w:rPr>
          <w:rFonts w:ascii="Times New Roman" w:eastAsia="宋体" w:hAnsi="Times New Roman" w:cs="宋体"/>
          <w:color w:val="000000"/>
          <w:szCs w:val="24"/>
        </w:rPr>
        <w:t>3</w:t>
      </w:r>
      <w:r w:rsidRPr="00D132A0">
        <w:rPr>
          <w:rFonts w:ascii="Times New Roman" w:eastAsia="宋体" w:hAnsi="Times New Roman" w:cs="宋体"/>
          <w:color w:val="000000"/>
          <w:szCs w:val="24"/>
        </w:rPr>
        <w:t>详解】</w:t>
      </w:r>
    </w:p>
    <w:p w14:paraId="606A5CA9"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萌发的种子会进行呼吸作用产生二氧化碳，所以正常情况下</w:t>
      </w:r>
      <w:r w:rsidRPr="00D132A0">
        <w:rPr>
          <w:rFonts w:ascii="Times New Roman" w:eastAsia="宋体" w:hAnsi="Times New Roman" w:cs="宋体"/>
          <w:color w:val="000000"/>
          <w:szCs w:val="24"/>
        </w:rPr>
        <w:t>D</w:t>
      </w:r>
      <w:r w:rsidRPr="00D132A0">
        <w:rPr>
          <w:rFonts w:ascii="Times New Roman" w:eastAsia="宋体" w:hAnsi="Times New Roman" w:cs="宋体"/>
          <w:color w:val="000000"/>
          <w:szCs w:val="24"/>
        </w:rPr>
        <w:t>瓶中的实验现象是石灰水变浑浊。。</w:t>
      </w:r>
    </w:p>
    <w:p w14:paraId="6B71A3A5"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【小问</w:t>
      </w:r>
      <w:r w:rsidRPr="00D132A0">
        <w:rPr>
          <w:rFonts w:ascii="Times New Roman" w:eastAsia="宋体" w:hAnsi="Times New Roman" w:cs="宋体"/>
          <w:color w:val="000000"/>
          <w:szCs w:val="24"/>
        </w:rPr>
        <w:t>4</w:t>
      </w:r>
      <w:r w:rsidRPr="00D132A0">
        <w:rPr>
          <w:rFonts w:ascii="Times New Roman" w:eastAsia="宋体" w:hAnsi="Times New Roman" w:cs="宋体"/>
          <w:color w:val="000000"/>
          <w:szCs w:val="24"/>
        </w:rPr>
        <w:t>详解】</w:t>
      </w:r>
    </w:p>
    <w:p w14:paraId="019FF27F" w14:textId="77777777" w:rsidR="00D132A0" w:rsidRPr="00D132A0" w:rsidRDefault="00D132A0" w:rsidP="00D132A0">
      <w:pPr>
        <w:spacing w:line="360" w:lineRule="auto"/>
        <w:jc w:val="left"/>
        <w:textAlignment w:val="center"/>
        <w:rPr>
          <w:rFonts w:ascii="Times New Roman" w:eastAsia="宋体" w:hAnsi="Times New Roman" w:cs="宋体"/>
          <w:color w:val="000000"/>
          <w:szCs w:val="24"/>
        </w:rPr>
      </w:pPr>
      <w:r w:rsidRPr="00D132A0">
        <w:rPr>
          <w:rFonts w:ascii="Times New Roman" w:eastAsia="宋体" w:hAnsi="Times New Roman" w:cs="宋体"/>
          <w:color w:val="000000"/>
          <w:szCs w:val="24"/>
        </w:rPr>
        <w:t>若将萌发的种子换成大豆幼苗，大豆幼苗会进行不仅会进行呼吸作用释放二氧化碳，还会进行光合作用吸收二氧化碳，所以应对</w:t>
      </w:r>
      <w:r w:rsidRPr="00D132A0">
        <w:rPr>
          <w:rFonts w:ascii="Times New Roman" w:eastAsia="宋体" w:hAnsi="Times New Roman" w:cs="宋体"/>
          <w:color w:val="000000"/>
          <w:szCs w:val="24"/>
        </w:rPr>
        <w:t>C</w:t>
      </w:r>
      <w:r w:rsidRPr="00D132A0">
        <w:rPr>
          <w:rFonts w:ascii="Times New Roman" w:eastAsia="宋体" w:hAnsi="Times New Roman" w:cs="宋体"/>
          <w:color w:val="000000"/>
          <w:szCs w:val="24"/>
        </w:rPr>
        <w:t>装置进行遮光处理，目的是排除幼苗进行光合作用而干扰。</w:t>
      </w:r>
    </w:p>
    <w:p w14:paraId="2C126569" w14:textId="77777777" w:rsidR="00B21FF4" w:rsidRPr="00D132A0" w:rsidRDefault="00B21FF4"/>
    <w:sectPr w:rsidR="00B21FF4" w:rsidRPr="00D132A0" w:rsidSect="00C321EB">
      <w:headerReference w:type="default" r:id="rId41"/>
      <w:footerReference w:type="default" r:id="rId42"/>
      <w:pgSz w:w="11906" w:h="16838"/>
      <w:pgMar w:top="910" w:right="1080" w:bottom="1440" w:left="1080" w:header="152"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872DD" w14:textId="77777777" w:rsidR="004151FC" w:rsidRDefault="00DB4EFC">
    <w:pPr>
      <w:tabs>
        <w:tab w:val="center" w:pos="4153"/>
        <w:tab w:val="right" w:pos="8306"/>
      </w:tabs>
      <w:snapToGrid w:val="0"/>
      <w:jc w:val="left"/>
      <w:rPr>
        <w:rFonts w:cs="Times New Roman"/>
        <w:kern w:val="0"/>
        <w:sz w:val="2"/>
        <w:szCs w:val="2"/>
      </w:rPr>
    </w:pPr>
    <w:r>
      <w:rPr>
        <w:rFonts w:cs="宋体"/>
        <w:color w:val="FFFFFF"/>
        <w:sz w:val="2"/>
        <w:szCs w:val="2"/>
      </w:rPr>
      <w:pict w14:anchorId="2B6BFA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0776" w14:textId="77777777" w:rsidR="004151FC" w:rsidRDefault="00DB4EFC">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2A0"/>
    <w:rsid w:val="00B21FF4"/>
    <w:rsid w:val="00D132A0"/>
    <w:rsid w:val="00DB4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5E7AD"/>
  <w15:chartTrackingRefBased/>
  <w15:docId w15:val="{1DC4AEBB-4C05-4039-92B5-9785AF87B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9" Type="http://schemas.openxmlformats.org/officeDocument/2006/relationships/image" Target="media/image36.png"/><Relationship Id="rId3" Type="http://schemas.openxmlformats.org/officeDocument/2006/relationships/webSettings" Target="webSettings.xml"/><Relationship Id="rId21" Type="http://schemas.openxmlformats.org/officeDocument/2006/relationships/image" Target="media/image18.png"/><Relationship Id="rId34" Type="http://schemas.openxmlformats.org/officeDocument/2006/relationships/image" Target="media/image31.png"/><Relationship Id="rId42" Type="http://schemas.openxmlformats.org/officeDocument/2006/relationships/footer" Target="footer1.xml"/><Relationship Id="rId7" Type="http://schemas.openxmlformats.org/officeDocument/2006/relationships/image" Target="media/image4.png"/><Relationship Id="rId12" Type="http://schemas.openxmlformats.org/officeDocument/2006/relationships/image" Target="media/image9.wmf"/><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image" Target="media/image35.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wmf"/><Relationship Id="rId41"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wmf"/><Relationship Id="rId32" Type="http://schemas.openxmlformats.org/officeDocument/2006/relationships/image" Target="media/image29.png"/><Relationship Id="rId37" Type="http://schemas.openxmlformats.org/officeDocument/2006/relationships/image" Target="media/image34.png"/><Relationship Id="rId40" Type="http://schemas.openxmlformats.org/officeDocument/2006/relationships/image" Target="media/image37.png"/><Relationship Id="rId5" Type="http://schemas.openxmlformats.org/officeDocument/2006/relationships/image" Target="media/image2.png"/><Relationship Id="rId15" Type="http://schemas.openxmlformats.org/officeDocument/2006/relationships/image" Target="media/image12.wmf"/><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image" Target="media/image28.png"/><Relationship Id="rId44"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1962</Words>
  <Characters>11185</Characters>
  <Application>Microsoft Office Word</Application>
  <DocSecurity>0</DocSecurity>
  <Lines>93</Lines>
  <Paragraphs>26</Paragraphs>
  <ScaleCrop>false</ScaleCrop>
  <Company/>
  <LinksUpToDate>false</LinksUpToDate>
  <CharactersWithSpaces>13121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2022-12-10T12:12:00Z</dcterms:created>
  <dcterms:modified xsi:type="dcterms:W3CDTF">2022-12-10T12:13:00Z</dcterms:modified>
</cp:coreProperties>
</file>