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12D6" w:rsidRPr="00B312D6" w:rsidRDefault="00B312D6" w:rsidP="00B312D6">
      <w:pPr>
        <w:spacing w:line="360" w:lineRule="auto"/>
        <w:jc w:val="center"/>
        <w:rPr>
          <w:rFonts w:ascii="Times New Roman" w:eastAsia="宋体" w:hAnsi="Times New Roman" w:cs="宋体"/>
          <w:szCs w:val="24"/>
        </w:rPr>
      </w:pPr>
      <w:bookmarkStart w:id="0" w:name="_GoBack"/>
      <w:r w:rsidRPr="00B312D6">
        <w:rPr>
          <w:rFonts w:ascii="Times New Roman" w:eastAsia="Times New Roman" w:hAnsi="Times New Roman" w:cs="Times New Roman"/>
          <w:b/>
          <w:noProof/>
          <w:sz w:val="32"/>
          <w:szCs w:val="24"/>
        </w:rPr>
        <w:drawing>
          <wp:anchor distT="0" distB="0" distL="114300" distR="114300" simplePos="0" relativeHeight="251659264" behindDoc="0" locked="0" layoutInCell="1" allowOverlap="1" wp14:anchorId="7D366788" wp14:editId="2B2ED72D">
            <wp:simplePos x="0" y="0"/>
            <wp:positionH relativeFrom="page">
              <wp:posOffset>11658600</wp:posOffset>
            </wp:positionH>
            <wp:positionV relativeFrom="topMargin">
              <wp:posOffset>10604500</wp:posOffset>
            </wp:positionV>
            <wp:extent cx="457200" cy="292100"/>
            <wp:effectExtent l="0" t="0" r="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
                    <pic:cNvPicPr>
                      <a:picLocks noChangeAspect="1"/>
                    </pic:cNvPicPr>
                  </pic:nvPicPr>
                  <pic:blipFill>
                    <a:blip r:embed="rId5"/>
                    <a:stretch>
                      <a:fillRect/>
                    </a:stretch>
                  </pic:blipFill>
                  <pic:spPr>
                    <a:xfrm>
                      <a:off x="0" y="0"/>
                      <a:ext cx="457200" cy="292100"/>
                    </a:xfrm>
                    <a:prstGeom prst="rect">
                      <a:avLst/>
                    </a:prstGeom>
                  </pic:spPr>
                </pic:pic>
              </a:graphicData>
            </a:graphic>
          </wp:anchor>
        </w:drawing>
      </w:r>
      <w:r w:rsidRPr="00B312D6">
        <w:rPr>
          <w:rFonts w:ascii="Times New Roman" w:eastAsia="Times New Roman" w:hAnsi="Times New Roman" w:cs="Times New Roman"/>
          <w:b/>
          <w:noProof/>
          <w:sz w:val="32"/>
          <w:szCs w:val="24"/>
        </w:rPr>
        <w:drawing>
          <wp:anchor distT="0" distB="0" distL="114300" distR="114300" simplePos="0" relativeHeight="251660288" behindDoc="0" locked="0" layoutInCell="1" allowOverlap="1" wp14:anchorId="3F019C1C" wp14:editId="3BCEB1F1">
            <wp:simplePos x="0" y="0"/>
            <wp:positionH relativeFrom="page">
              <wp:posOffset>11188700</wp:posOffset>
            </wp:positionH>
            <wp:positionV relativeFrom="topMargin">
              <wp:posOffset>12420600</wp:posOffset>
            </wp:positionV>
            <wp:extent cx="292100" cy="304800"/>
            <wp:effectExtent l="0" t="0" r="0" b="0"/>
            <wp:wrapNone/>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
                    <pic:cNvPicPr>
                      <a:picLocks noChangeAspect="1"/>
                    </pic:cNvPicPr>
                  </pic:nvPicPr>
                  <pic:blipFill>
                    <a:blip r:embed="rId6"/>
                    <a:stretch>
                      <a:fillRect/>
                    </a:stretch>
                  </pic:blipFill>
                  <pic:spPr>
                    <a:xfrm>
                      <a:off x="0" y="0"/>
                      <a:ext cx="292100" cy="304800"/>
                    </a:xfrm>
                    <a:prstGeom prst="rect">
                      <a:avLst/>
                    </a:prstGeom>
                  </pic:spPr>
                </pic:pic>
              </a:graphicData>
            </a:graphic>
          </wp:anchor>
        </w:drawing>
      </w:r>
      <w:r w:rsidRPr="00B312D6">
        <w:rPr>
          <w:rFonts w:ascii="宋体" w:eastAsia="宋体" w:hAnsi="宋体" w:cs="宋体" w:hint="eastAsia"/>
          <w:b/>
          <w:noProof/>
          <w:sz w:val="32"/>
          <w:szCs w:val="24"/>
        </w:rPr>
        <w:t>苏州园区青剑湖实验中学</w:t>
      </w:r>
      <w:r w:rsidRPr="00B312D6">
        <w:rPr>
          <w:rFonts w:ascii="Times New Roman" w:eastAsia="Times New Roman" w:hAnsi="Times New Roman" w:cs="Times New Roman" w:hint="eastAsia"/>
          <w:b/>
          <w:noProof/>
          <w:sz w:val="32"/>
          <w:szCs w:val="24"/>
        </w:rPr>
        <w:t>2025-2026</w:t>
      </w:r>
      <w:r w:rsidRPr="00B312D6">
        <w:rPr>
          <w:rFonts w:ascii="宋体" w:eastAsia="宋体" w:hAnsi="宋体" w:cs="宋体" w:hint="eastAsia"/>
          <w:b/>
          <w:noProof/>
          <w:sz w:val="32"/>
          <w:szCs w:val="24"/>
        </w:rPr>
        <w:t>学年第一学期初一生物期中试题（答案与解析）</w:t>
      </w:r>
      <w:bookmarkEnd w:id="0"/>
    </w:p>
    <w:p w:rsidR="00B312D6" w:rsidRPr="00B312D6" w:rsidRDefault="00B312D6" w:rsidP="00B312D6">
      <w:pPr>
        <w:spacing w:line="360" w:lineRule="auto"/>
        <w:rPr>
          <w:rFonts w:ascii="Times New Roman" w:eastAsia="宋体" w:hAnsi="Times New Roman" w:cs="宋体"/>
          <w:szCs w:val="24"/>
        </w:rPr>
      </w:pPr>
      <w:r w:rsidRPr="00B312D6">
        <w:rPr>
          <w:rFonts w:ascii="宋体" w:eastAsia="宋体" w:hAnsi="宋体" w:cs="宋体"/>
          <w:b/>
          <w:sz w:val="24"/>
          <w:szCs w:val="24"/>
        </w:rPr>
        <w:t>一、单项选择题，共</w:t>
      </w:r>
      <w:r w:rsidRPr="00B312D6">
        <w:rPr>
          <w:rFonts w:ascii="Times New Roman" w:eastAsia="Times New Roman" w:hAnsi="Times New Roman" w:cs="Times New Roman"/>
          <w:b/>
          <w:sz w:val="24"/>
          <w:szCs w:val="24"/>
        </w:rPr>
        <w:t>30</w:t>
      </w:r>
      <w:r w:rsidRPr="00B312D6">
        <w:rPr>
          <w:rFonts w:ascii="宋体" w:eastAsia="宋体" w:hAnsi="宋体" w:cs="宋体"/>
          <w:b/>
          <w:sz w:val="24"/>
          <w:szCs w:val="24"/>
        </w:rPr>
        <w:t>小题，每小题</w:t>
      </w:r>
      <w:r w:rsidRPr="00B312D6">
        <w:rPr>
          <w:rFonts w:ascii="Times New Roman" w:eastAsia="Times New Roman" w:hAnsi="Times New Roman" w:cs="Times New Roman"/>
          <w:b/>
          <w:sz w:val="24"/>
          <w:szCs w:val="24"/>
        </w:rPr>
        <w:t>2</w:t>
      </w:r>
      <w:r w:rsidRPr="00B312D6">
        <w:rPr>
          <w:rFonts w:ascii="宋体" w:eastAsia="宋体" w:hAnsi="宋体" w:cs="宋体"/>
          <w:b/>
          <w:sz w:val="24"/>
          <w:szCs w:val="24"/>
        </w:rPr>
        <w:t>分，合计</w:t>
      </w:r>
      <w:r w:rsidRPr="00B312D6">
        <w:rPr>
          <w:rFonts w:ascii="Times New Roman" w:eastAsia="Times New Roman" w:hAnsi="Times New Roman" w:cs="Times New Roman"/>
          <w:b/>
          <w:sz w:val="24"/>
          <w:szCs w:val="24"/>
        </w:rPr>
        <w:t>60</w:t>
      </w:r>
      <w:r w:rsidRPr="00B312D6">
        <w:rPr>
          <w:rFonts w:ascii="宋体" w:eastAsia="宋体" w:hAnsi="宋体" w:cs="宋体"/>
          <w:b/>
          <w:sz w:val="24"/>
          <w:szCs w:val="24"/>
        </w:rPr>
        <w:t>分，每小题给出的四个选项中，仅有一个选项最符合题意。</w:t>
      </w:r>
    </w:p>
    <w:p w:rsidR="00B312D6" w:rsidRPr="00B312D6" w:rsidRDefault="00B312D6" w:rsidP="00B312D6">
      <w:pPr>
        <w:spacing w:line="360" w:lineRule="auto"/>
        <w:jc w:val="left"/>
        <w:rPr>
          <w:rFonts w:ascii="Times New Roman" w:eastAsia="宋体" w:hAnsi="Times New Roman" w:cs="宋体"/>
          <w:szCs w:val="24"/>
        </w:rPr>
      </w:pPr>
      <w:r w:rsidRPr="00B312D6">
        <w:rPr>
          <w:rFonts w:ascii="Times New Roman" w:eastAsia="宋体" w:hAnsi="Times New Roman" w:cs="宋体"/>
          <w:szCs w:val="24"/>
        </w:rPr>
        <w:t xml:space="preserve">1. </w:t>
      </w:r>
      <w:r w:rsidRPr="00B312D6">
        <w:rPr>
          <w:rFonts w:ascii="宋体" w:eastAsia="宋体" w:hAnsi="宋体" w:cs="宋体"/>
          <w:szCs w:val="24"/>
        </w:rPr>
        <w:t>下列属于生物的一项是（</w:t>
      </w:r>
      <w:r w:rsidRPr="00B312D6">
        <w:rPr>
          <w:rFonts w:ascii="Times New Roman" w:eastAsia="Times New Roman" w:hAnsi="Times New Roman" w:cs="Times New Roman"/>
          <w:szCs w:val="24"/>
        </w:rPr>
        <w:t xml:space="preserve">    </w:t>
      </w:r>
      <w:r w:rsidRPr="00B312D6">
        <w:rPr>
          <w:rFonts w:ascii="宋体" w:eastAsia="宋体" w:hAnsi="宋体" w:cs="宋体"/>
          <w:szCs w:val="24"/>
        </w:rPr>
        <w:t>）</w:t>
      </w:r>
    </w:p>
    <w:p w:rsidR="00B312D6" w:rsidRPr="00B312D6" w:rsidRDefault="00B312D6" w:rsidP="00B312D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szCs w:val="24"/>
        </w:rPr>
        <w:t xml:space="preserve">A. </w:t>
      </w:r>
      <w:r w:rsidRPr="00B312D6">
        <w:rPr>
          <w:rFonts w:ascii="宋体" w:eastAsia="宋体" w:hAnsi="宋体" w:cs="宋体"/>
          <w:szCs w:val="24"/>
        </w:rPr>
        <w:t>湖水</w:t>
      </w:r>
      <w:r w:rsidRPr="00B312D6">
        <w:rPr>
          <w:rFonts w:ascii="Times New Roman" w:eastAsia="宋体" w:hAnsi="Times New Roman" w:cs="宋体"/>
          <w:szCs w:val="24"/>
        </w:rPr>
        <w:tab/>
        <w:t xml:space="preserve">B. </w:t>
      </w:r>
      <w:r w:rsidRPr="00B312D6">
        <w:rPr>
          <w:rFonts w:ascii="宋体" w:eastAsia="宋体" w:hAnsi="宋体" w:cs="宋体"/>
          <w:szCs w:val="24"/>
        </w:rPr>
        <w:t>钟乳石</w:t>
      </w:r>
      <w:r w:rsidRPr="00B312D6">
        <w:rPr>
          <w:rFonts w:ascii="Times New Roman" w:eastAsia="宋体" w:hAnsi="Times New Roman" w:cs="宋体"/>
          <w:szCs w:val="24"/>
        </w:rPr>
        <w:tab/>
        <w:t xml:space="preserve">C. </w:t>
      </w:r>
      <w:r w:rsidRPr="00B312D6">
        <w:rPr>
          <w:rFonts w:ascii="宋体" w:eastAsia="宋体" w:hAnsi="宋体" w:cs="宋体"/>
          <w:szCs w:val="24"/>
        </w:rPr>
        <w:t>机器人</w:t>
      </w:r>
      <w:r w:rsidRPr="00B312D6">
        <w:rPr>
          <w:rFonts w:ascii="Times New Roman" w:eastAsia="宋体" w:hAnsi="Times New Roman" w:cs="宋体"/>
          <w:szCs w:val="24"/>
        </w:rPr>
        <w:tab/>
        <w:t xml:space="preserve">D. </w:t>
      </w:r>
      <w:r w:rsidRPr="00B312D6">
        <w:rPr>
          <w:rFonts w:ascii="宋体" w:eastAsia="宋体" w:hAnsi="宋体" w:cs="宋体"/>
          <w:szCs w:val="24"/>
        </w:rPr>
        <w:t>珊瑚虫</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D</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【分析】生物的特征包括：能生长繁殖、能进行新陈代谢、能对外界刺激作出反应、有遗传变异等。</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．湖水属于非生物，不具备生命特征，故</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．钟乳石的</w:t>
      </w:r>
      <w:r w:rsidRPr="00B312D6">
        <w:rPr>
          <w:rFonts w:ascii="宋体" w:eastAsia="宋体" w:hAnsi="宋体" w:cs="宋体"/>
          <w:color w:val="000000"/>
          <w:szCs w:val="24"/>
        </w:rPr>
        <w:t>“</w:t>
      </w:r>
      <w:r w:rsidRPr="00B312D6">
        <w:rPr>
          <w:rFonts w:ascii="Times New Roman" w:eastAsia="宋体" w:hAnsi="Times New Roman" w:cs="宋体"/>
          <w:color w:val="000000"/>
          <w:szCs w:val="24"/>
        </w:rPr>
        <w:t>生长</w:t>
      </w:r>
      <w:r w:rsidRPr="00B312D6">
        <w:rPr>
          <w:rFonts w:ascii="宋体" w:eastAsia="宋体" w:hAnsi="宋体" w:cs="宋体"/>
          <w:color w:val="000000"/>
          <w:szCs w:val="24"/>
        </w:rPr>
        <w:t>”</w:t>
      </w:r>
      <w:r w:rsidRPr="00B312D6">
        <w:rPr>
          <w:rFonts w:ascii="Times New Roman" w:eastAsia="宋体" w:hAnsi="Times New Roman" w:cs="宋体"/>
          <w:color w:val="000000"/>
          <w:szCs w:val="24"/>
        </w:rPr>
        <w:t>是矿物质沉积，并非生物的生长，故</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．机器人无生命活动（如呼吸、繁殖），故</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．珊瑚虫是动物，具备生物的所有特征（如摄食、繁殖），故</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2. </w:t>
      </w:r>
      <w:r w:rsidRPr="00B312D6">
        <w:rPr>
          <w:rFonts w:ascii="宋体" w:eastAsia="宋体" w:hAnsi="宋体" w:cs="宋体"/>
          <w:color w:val="000000"/>
          <w:szCs w:val="24"/>
        </w:rPr>
        <w:t>被誉为</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杂交水稻之父</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并被授予</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共和国勋章</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的科学家是（</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w:t>
      </w:r>
    </w:p>
    <w:p w:rsidR="00B312D6" w:rsidRPr="00B312D6" w:rsidRDefault="00B312D6" w:rsidP="00B312D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杨振宁</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钱学森</w:t>
      </w:r>
      <w:r w:rsidRPr="00B312D6">
        <w:rPr>
          <w:rFonts w:ascii="Times New Roman" w:eastAsia="宋体" w:hAnsi="Times New Roman" w:cs="宋体"/>
          <w:color w:val="000000"/>
          <w:szCs w:val="24"/>
        </w:rPr>
        <w:tab/>
        <w:t xml:space="preserve">C. </w:t>
      </w:r>
      <w:r w:rsidRPr="00B312D6">
        <w:rPr>
          <w:rFonts w:ascii="宋体" w:eastAsia="宋体" w:hAnsi="宋体" w:cs="宋体"/>
          <w:color w:val="000000"/>
          <w:szCs w:val="24"/>
        </w:rPr>
        <w:t>袁隆平</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巴斯德</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C</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【分析】被誉为</w:t>
      </w:r>
      <w:r w:rsidRPr="00B312D6">
        <w:rPr>
          <w:rFonts w:ascii="宋体" w:eastAsia="宋体" w:hAnsi="宋体" w:cs="宋体"/>
          <w:color w:val="000000"/>
          <w:szCs w:val="24"/>
        </w:rPr>
        <w:t>“杂交水稻之父”</w:t>
      </w:r>
      <w:r w:rsidRPr="00B312D6">
        <w:rPr>
          <w:rFonts w:ascii="Times New Roman" w:eastAsia="宋体" w:hAnsi="Times New Roman" w:cs="宋体"/>
          <w:color w:val="000000"/>
          <w:szCs w:val="24"/>
        </w:rPr>
        <w:t>并被授予</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共和国勋章</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的科学家是袁隆平。</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．杨振宁是著名物理学家，与杂交水稻无关，故</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．钱学森是</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中国航天之父</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，主要贡献在航天领域，故</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．袁隆平因成功培育杂交水稻被誉为</w:t>
      </w:r>
      <w:r w:rsidRPr="00B312D6">
        <w:rPr>
          <w:rFonts w:ascii="宋体" w:eastAsia="宋体" w:hAnsi="宋体" w:cs="宋体"/>
          <w:color w:val="000000"/>
          <w:szCs w:val="24"/>
        </w:rPr>
        <w:t>“杂交水稻</w:t>
      </w:r>
      <w:r w:rsidRPr="00B312D6">
        <w:rPr>
          <w:rFonts w:ascii="Times New Roman" w:eastAsia="宋体" w:hAnsi="Times New Roman" w:cs="宋体"/>
          <w:color w:val="000000"/>
          <w:szCs w:val="24"/>
        </w:rPr>
        <w:t>之父</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，并于</w:t>
      </w:r>
      <w:r w:rsidRPr="00B312D6">
        <w:rPr>
          <w:rFonts w:ascii="Times New Roman" w:eastAsia="宋体" w:hAnsi="Times New Roman" w:cs="宋体"/>
          <w:color w:val="000000"/>
          <w:szCs w:val="24"/>
        </w:rPr>
        <w:t>2019</w:t>
      </w:r>
      <w:r w:rsidRPr="00B312D6">
        <w:rPr>
          <w:rFonts w:ascii="Times New Roman" w:eastAsia="宋体" w:hAnsi="Times New Roman" w:cs="宋体"/>
          <w:color w:val="000000"/>
          <w:szCs w:val="24"/>
        </w:rPr>
        <w:t>年被授予</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共和国勋章</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，故</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．巴斯德是法国微生物学家，发明巴氏消毒法，与题干无关，故</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3. </w:t>
      </w:r>
      <w:r w:rsidRPr="00B312D6">
        <w:rPr>
          <w:rFonts w:ascii="宋体" w:eastAsia="宋体" w:hAnsi="宋体" w:cs="宋体"/>
          <w:color w:val="000000"/>
          <w:szCs w:val="24"/>
        </w:rPr>
        <w:t>小刚每天早上经过绿树成荫的公园时，都能听到多种鸟儿的叫声，而在其它时间却很少听到，于是他猜测</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鸟儿喜欢在早上鸣叫</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，小刚的这种猜测属于科学探究中的（　　）</w:t>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提出问题</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作出假设</w:t>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C. </w:t>
      </w:r>
      <w:r w:rsidRPr="00B312D6">
        <w:rPr>
          <w:rFonts w:ascii="宋体" w:eastAsia="宋体" w:hAnsi="宋体" w:cs="宋体"/>
          <w:color w:val="000000"/>
          <w:szCs w:val="24"/>
        </w:rPr>
        <w:t>制定计划</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得出结论</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B</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lastRenderedPageBreak/>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【分析】科学探究步骤通常包括提出问题、作出假设、制定计划、实施计划、得出结论等。</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提出问题</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需明确具体问题（如</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鸟儿何时鸣叫最多？</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），而题干中已直接给出猜测，故</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作出假设</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是对现象的可能解释，题干中</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鸟儿喜欢在早上鸣叫</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属于假设，故</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制定计划</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是设计实验验证假设，题干未涉及，故</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得出结论</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需通过实验验证后得出，题干仅为猜测，故</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4. </w:t>
      </w:r>
      <w:r w:rsidRPr="00B312D6">
        <w:rPr>
          <w:rFonts w:ascii="Times New Roman" w:eastAsia="宋体" w:hAnsi="Times New Roman" w:cs="宋体"/>
          <w:color w:val="000000"/>
          <w:szCs w:val="24"/>
        </w:rPr>
        <w:t>南南在使用显微镜观察玻片标本时，发现视野中有污点，他移动目镜和玻片，污点始终不动，由此他判断污点可能在（　　）</w:t>
      </w:r>
    </w:p>
    <w:p w:rsidR="00B312D6" w:rsidRPr="00B312D6" w:rsidRDefault="00B312D6" w:rsidP="00B312D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Times New Roman" w:eastAsia="宋体" w:hAnsi="Times New Roman" w:cs="宋体"/>
          <w:color w:val="000000"/>
          <w:szCs w:val="24"/>
        </w:rPr>
        <w:t>物镜上</w:t>
      </w:r>
      <w:r w:rsidRPr="00B312D6">
        <w:rPr>
          <w:rFonts w:ascii="Times New Roman" w:eastAsia="宋体" w:hAnsi="Times New Roman" w:cs="宋体"/>
          <w:color w:val="000000"/>
          <w:szCs w:val="24"/>
        </w:rPr>
        <w:tab/>
        <w:t xml:space="preserve">B. </w:t>
      </w:r>
      <w:r w:rsidRPr="00B312D6">
        <w:rPr>
          <w:rFonts w:ascii="Times New Roman" w:eastAsia="宋体" w:hAnsi="Times New Roman" w:cs="宋体"/>
          <w:color w:val="000000"/>
          <w:szCs w:val="24"/>
        </w:rPr>
        <w:t>目镜上</w:t>
      </w:r>
      <w:r w:rsidRPr="00B312D6">
        <w:rPr>
          <w:rFonts w:ascii="Times New Roman" w:eastAsia="宋体" w:hAnsi="Times New Roman" w:cs="宋体"/>
          <w:color w:val="000000"/>
          <w:szCs w:val="24"/>
        </w:rPr>
        <w:tab/>
        <w:t xml:space="preserve">C. </w:t>
      </w:r>
      <w:r w:rsidRPr="00B312D6">
        <w:rPr>
          <w:rFonts w:ascii="Times New Roman" w:eastAsia="宋体" w:hAnsi="Times New Roman" w:cs="宋体"/>
          <w:color w:val="000000"/>
          <w:szCs w:val="24"/>
        </w:rPr>
        <w:t>玻片上</w:t>
      </w:r>
      <w:r w:rsidRPr="00B312D6">
        <w:rPr>
          <w:rFonts w:ascii="Times New Roman" w:eastAsia="宋体" w:hAnsi="Times New Roman" w:cs="宋体"/>
          <w:color w:val="000000"/>
          <w:szCs w:val="24"/>
        </w:rPr>
        <w:tab/>
        <w:t xml:space="preserve">D. </w:t>
      </w:r>
      <w:r w:rsidRPr="00B312D6">
        <w:rPr>
          <w:rFonts w:ascii="Times New Roman" w:eastAsia="宋体" w:hAnsi="Times New Roman" w:cs="宋体"/>
          <w:color w:val="000000"/>
          <w:szCs w:val="24"/>
        </w:rPr>
        <w:t>反光镜上</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A</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【分析】显微镜视野中的污点可能存在于目镜、物镜或玻片上。判断方法：移动目镜或玻片时，若污点随之移动，则污点在目镜或玻片上；若污点不动，则可能在物镜上。反光镜的污点不会形成固定污点。</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．移动目镜和玻片后污点不动，说明污点不在目镜或玻片上，可能在物镜上，故</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．若污点在目镜上，移动目镜时污点会移动，故</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．若污点在玻片上，移动玻片时污点会移动，故</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．反光镜与光的调节有关，反光镜的污点不会在视野中形成固定污点，故</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5. </w:t>
      </w:r>
      <w:r w:rsidRPr="00B312D6">
        <w:rPr>
          <w:rFonts w:ascii="宋体" w:eastAsia="宋体" w:hAnsi="宋体" w:cs="宋体"/>
          <w:color w:val="000000"/>
          <w:szCs w:val="24"/>
        </w:rPr>
        <w:t>用下列四组目镜与物镜放大倍数组合观察黑藻叶片细胞，视野中细胞数量最多的显微镜是（　　）</w:t>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目镜</w:t>
      </w:r>
      <w:r w:rsidRPr="00B312D6">
        <w:rPr>
          <w:rFonts w:ascii="Times New Roman" w:eastAsia="Times New Roman" w:hAnsi="Times New Roman" w:cs="Times New Roman"/>
          <w:color w:val="000000"/>
          <w:szCs w:val="24"/>
        </w:rPr>
        <w:t>10×</w:t>
      </w:r>
      <w:r w:rsidRPr="00B312D6">
        <w:rPr>
          <w:rFonts w:ascii="宋体" w:eastAsia="宋体" w:hAnsi="宋体" w:cs="宋体"/>
          <w:color w:val="000000"/>
          <w:szCs w:val="24"/>
        </w:rPr>
        <w:t>、物镜</w:t>
      </w:r>
      <w:r w:rsidRPr="00B312D6">
        <w:rPr>
          <w:rFonts w:ascii="Times New Roman" w:eastAsia="Times New Roman" w:hAnsi="Times New Roman" w:cs="Times New Roman"/>
          <w:color w:val="000000"/>
          <w:szCs w:val="24"/>
        </w:rPr>
        <w:t>4×</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目镜</w:t>
      </w:r>
      <w:r w:rsidRPr="00B312D6">
        <w:rPr>
          <w:rFonts w:ascii="Times New Roman" w:eastAsia="Times New Roman" w:hAnsi="Times New Roman" w:cs="Times New Roman"/>
          <w:color w:val="000000"/>
          <w:szCs w:val="24"/>
        </w:rPr>
        <w:t>10×</w:t>
      </w:r>
      <w:r w:rsidRPr="00B312D6">
        <w:rPr>
          <w:rFonts w:ascii="宋体" w:eastAsia="宋体" w:hAnsi="宋体" w:cs="宋体"/>
          <w:color w:val="000000"/>
          <w:szCs w:val="24"/>
        </w:rPr>
        <w:t>、物镜</w:t>
      </w:r>
      <w:r w:rsidRPr="00B312D6">
        <w:rPr>
          <w:rFonts w:ascii="Times New Roman" w:eastAsia="Times New Roman" w:hAnsi="Times New Roman" w:cs="Times New Roman"/>
          <w:color w:val="000000"/>
          <w:szCs w:val="24"/>
        </w:rPr>
        <w:t>40×</w:t>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C. </w:t>
      </w:r>
      <w:r w:rsidRPr="00B312D6">
        <w:rPr>
          <w:rFonts w:ascii="宋体" w:eastAsia="宋体" w:hAnsi="宋体" w:cs="宋体"/>
          <w:color w:val="000000"/>
          <w:szCs w:val="24"/>
        </w:rPr>
        <w:t>目镜</w:t>
      </w:r>
      <w:r w:rsidRPr="00B312D6">
        <w:rPr>
          <w:rFonts w:ascii="Times New Roman" w:eastAsia="Times New Roman" w:hAnsi="Times New Roman" w:cs="Times New Roman"/>
          <w:color w:val="000000"/>
          <w:szCs w:val="24"/>
        </w:rPr>
        <w:t>16×</w:t>
      </w:r>
      <w:r w:rsidRPr="00B312D6">
        <w:rPr>
          <w:rFonts w:ascii="宋体" w:eastAsia="宋体" w:hAnsi="宋体" w:cs="宋体"/>
          <w:color w:val="000000"/>
          <w:szCs w:val="24"/>
        </w:rPr>
        <w:t>、物镜</w:t>
      </w:r>
      <w:r w:rsidRPr="00B312D6">
        <w:rPr>
          <w:rFonts w:ascii="Times New Roman" w:eastAsia="Times New Roman" w:hAnsi="Times New Roman" w:cs="Times New Roman"/>
          <w:color w:val="000000"/>
          <w:szCs w:val="24"/>
        </w:rPr>
        <w:t>4×</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目镜</w:t>
      </w:r>
      <w:r w:rsidRPr="00B312D6">
        <w:rPr>
          <w:rFonts w:ascii="Times New Roman" w:eastAsia="Times New Roman" w:hAnsi="Times New Roman" w:cs="Times New Roman"/>
          <w:color w:val="000000"/>
          <w:szCs w:val="24"/>
        </w:rPr>
        <w:t>16×</w:t>
      </w:r>
      <w:r w:rsidRPr="00B312D6">
        <w:rPr>
          <w:rFonts w:ascii="宋体" w:eastAsia="宋体" w:hAnsi="宋体" w:cs="宋体"/>
          <w:color w:val="000000"/>
          <w:szCs w:val="24"/>
        </w:rPr>
        <w:t>、物镜</w:t>
      </w:r>
      <w:r w:rsidRPr="00B312D6">
        <w:rPr>
          <w:rFonts w:ascii="Times New Roman" w:eastAsia="Times New Roman" w:hAnsi="Times New Roman" w:cs="Times New Roman"/>
          <w:color w:val="000000"/>
          <w:szCs w:val="24"/>
        </w:rPr>
        <w:t>10×</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A</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【分析】显微镜的放大倍数是目镜倍数与物镜倍数的乘积。放大倍数越小，视野中观察到的细胞数量越多。</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．目镜</w:t>
      </w:r>
      <w:r w:rsidRPr="00B312D6">
        <w:rPr>
          <w:rFonts w:ascii="Times New Roman" w:eastAsia="宋体" w:hAnsi="Times New Roman" w:cs="宋体"/>
          <w:color w:val="000000"/>
          <w:szCs w:val="24"/>
        </w:rPr>
        <w:t>10×</w:t>
      </w:r>
      <w:r w:rsidRPr="00B312D6">
        <w:rPr>
          <w:rFonts w:ascii="Times New Roman" w:eastAsia="宋体" w:hAnsi="Times New Roman" w:cs="宋体"/>
          <w:color w:val="000000"/>
          <w:szCs w:val="24"/>
        </w:rPr>
        <w:t>、物镜</w:t>
      </w:r>
      <w:r w:rsidRPr="00B312D6">
        <w:rPr>
          <w:rFonts w:ascii="Times New Roman" w:eastAsia="宋体" w:hAnsi="Times New Roman" w:cs="宋体"/>
          <w:color w:val="000000"/>
          <w:szCs w:val="24"/>
        </w:rPr>
        <w:t>4×</w:t>
      </w:r>
      <w:r w:rsidRPr="00B312D6">
        <w:rPr>
          <w:rFonts w:ascii="Times New Roman" w:eastAsia="宋体" w:hAnsi="Times New Roman" w:cs="宋体"/>
          <w:color w:val="000000"/>
          <w:szCs w:val="24"/>
        </w:rPr>
        <w:t>，放大倍数为</w:t>
      </w:r>
      <w:r w:rsidRPr="00B312D6">
        <w:rPr>
          <w:rFonts w:ascii="Times New Roman" w:eastAsia="宋体" w:hAnsi="Times New Roman" w:cs="宋体"/>
          <w:color w:val="000000"/>
          <w:szCs w:val="24"/>
        </w:rPr>
        <w:t>40×</w:t>
      </w:r>
      <w:r w:rsidRPr="00B312D6">
        <w:rPr>
          <w:rFonts w:ascii="Times New Roman" w:eastAsia="宋体" w:hAnsi="Times New Roman" w:cs="宋体"/>
          <w:color w:val="000000"/>
          <w:szCs w:val="24"/>
        </w:rPr>
        <w:t>，倍数最小，视野中细胞数量最多，故</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．目镜</w:t>
      </w:r>
      <w:r w:rsidRPr="00B312D6">
        <w:rPr>
          <w:rFonts w:ascii="Times New Roman" w:eastAsia="宋体" w:hAnsi="Times New Roman" w:cs="宋体"/>
          <w:color w:val="000000"/>
          <w:szCs w:val="24"/>
        </w:rPr>
        <w:t>10×</w:t>
      </w:r>
      <w:r w:rsidRPr="00B312D6">
        <w:rPr>
          <w:rFonts w:ascii="Times New Roman" w:eastAsia="宋体" w:hAnsi="Times New Roman" w:cs="宋体"/>
          <w:color w:val="000000"/>
          <w:szCs w:val="24"/>
        </w:rPr>
        <w:t>、物镜</w:t>
      </w:r>
      <w:r w:rsidRPr="00B312D6">
        <w:rPr>
          <w:rFonts w:ascii="Times New Roman" w:eastAsia="宋体" w:hAnsi="Times New Roman" w:cs="宋体"/>
          <w:color w:val="000000"/>
          <w:szCs w:val="24"/>
        </w:rPr>
        <w:t>40×</w:t>
      </w:r>
      <w:r w:rsidRPr="00B312D6">
        <w:rPr>
          <w:rFonts w:ascii="Times New Roman" w:eastAsia="宋体" w:hAnsi="Times New Roman" w:cs="宋体"/>
          <w:color w:val="000000"/>
          <w:szCs w:val="24"/>
        </w:rPr>
        <w:t>，放大倍数为</w:t>
      </w:r>
      <w:r w:rsidRPr="00B312D6">
        <w:rPr>
          <w:rFonts w:ascii="Times New Roman" w:eastAsia="宋体" w:hAnsi="Times New Roman" w:cs="宋体"/>
          <w:color w:val="000000"/>
          <w:szCs w:val="24"/>
        </w:rPr>
        <w:t>400×</w:t>
      </w:r>
      <w:r w:rsidRPr="00B312D6">
        <w:rPr>
          <w:rFonts w:ascii="Times New Roman" w:eastAsia="宋体" w:hAnsi="Times New Roman" w:cs="宋体"/>
          <w:color w:val="000000"/>
          <w:szCs w:val="24"/>
        </w:rPr>
        <w:t>，倍数最大，细胞数量最少，故</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．目镜</w:t>
      </w:r>
      <w:r w:rsidRPr="00B312D6">
        <w:rPr>
          <w:rFonts w:ascii="Times New Roman" w:eastAsia="宋体" w:hAnsi="Times New Roman" w:cs="宋体"/>
          <w:color w:val="000000"/>
          <w:szCs w:val="24"/>
        </w:rPr>
        <w:t>16×</w:t>
      </w:r>
      <w:r w:rsidRPr="00B312D6">
        <w:rPr>
          <w:rFonts w:ascii="Times New Roman" w:eastAsia="宋体" w:hAnsi="Times New Roman" w:cs="宋体"/>
          <w:color w:val="000000"/>
          <w:szCs w:val="24"/>
        </w:rPr>
        <w:t>、物镜</w:t>
      </w:r>
      <w:r w:rsidRPr="00B312D6">
        <w:rPr>
          <w:rFonts w:ascii="Times New Roman" w:eastAsia="宋体" w:hAnsi="Times New Roman" w:cs="宋体"/>
          <w:color w:val="000000"/>
          <w:szCs w:val="24"/>
        </w:rPr>
        <w:t>4×</w:t>
      </w:r>
      <w:r w:rsidRPr="00B312D6">
        <w:rPr>
          <w:rFonts w:ascii="Times New Roman" w:eastAsia="宋体" w:hAnsi="Times New Roman" w:cs="宋体"/>
          <w:color w:val="000000"/>
          <w:szCs w:val="24"/>
        </w:rPr>
        <w:t>，放大倍数为</w:t>
      </w:r>
      <w:r w:rsidRPr="00B312D6">
        <w:rPr>
          <w:rFonts w:ascii="Times New Roman" w:eastAsia="宋体" w:hAnsi="Times New Roman" w:cs="宋体"/>
          <w:color w:val="000000"/>
          <w:szCs w:val="24"/>
        </w:rPr>
        <w:t>64×</w:t>
      </w:r>
      <w:r w:rsidRPr="00B312D6">
        <w:rPr>
          <w:rFonts w:ascii="Times New Roman" w:eastAsia="宋体" w:hAnsi="Times New Roman" w:cs="宋体"/>
          <w:color w:val="000000"/>
          <w:szCs w:val="24"/>
        </w:rPr>
        <w:t>，倍数大于</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，故</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．目镜</w:t>
      </w:r>
      <w:r w:rsidRPr="00B312D6">
        <w:rPr>
          <w:rFonts w:ascii="Times New Roman" w:eastAsia="宋体" w:hAnsi="Times New Roman" w:cs="宋体"/>
          <w:color w:val="000000"/>
          <w:szCs w:val="24"/>
        </w:rPr>
        <w:t>16×</w:t>
      </w:r>
      <w:r w:rsidRPr="00B312D6">
        <w:rPr>
          <w:rFonts w:ascii="Times New Roman" w:eastAsia="宋体" w:hAnsi="Times New Roman" w:cs="宋体"/>
          <w:color w:val="000000"/>
          <w:szCs w:val="24"/>
        </w:rPr>
        <w:t>、物镜</w:t>
      </w:r>
      <w:r w:rsidRPr="00B312D6">
        <w:rPr>
          <w:rFonts w:ascii="Times New Roman" w:eastAsia="宋体" w:hAnsi="Times New Roman" w:cs="宋体"/>
          <w:color w:val="000000"/>
          <w:szCs w:val="24"/>
        </w:rPr>
        <w:t>10×</w:t>
      </w:r>
      <w:r w:rsidRPr="00B312D6">
        <w:rPr>
          <w:rFonts w:ascii="Times New Roman" w:eastAsia="宋体" w:hAnsi="Times New Roman" w:cs="宋体"/>
          <w:color w:val="000000"/>
          <w:szCs w:val="24"/>
        </w:rPr>
        <w:t>，放大倍数为</w:t>
      </w:r>
      <w:r w:rsidRPr="00B312D6">
        <w:rPr>
          <w:rFonts w:ascii="Times New Roman" w:eastAsia="宋体" w:hAnsi="Times New Roman" w:cs="宋体"/>
          <w:color w:val="000000"/>
          <w:szCs w:val="24"/>
        </w:rPr>
        <w:t>160×</w:t>
      </w:r>
      <w:r w:rsidRPr="00B312D6">
        <w:rPr>
          <w:rFonts w:ascii="Times New Roman" w:eastAsia="宋体" w:hAnsi="Times New Roman" w:cs="宋体"/>
          <w:color w:val="000000"/>
          <w:szCs w:val="24"/>
        </w:rPr>
        <w:t>，倍数大于</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，故</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lastRenderedPageBreak/>
        <w:t>故选</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6. </w:t>
      </w:r>
      <w:r w:rsidRPr="00B312D6">
        <w:rPr>
          <w:rFonts w:ascii="宋体" w:eastAsia="宋体" w:hAnsi="宋体" w:cs="宋体"/>
          <w:color w:val="000000"/>
          <w:szCs w:val="24"/>
        </w:rPr>
        <w:t>某同学在观察写有</w:t>
      </w:r>
      <w:r w:rsidRPr="00B312D6">
        <w:rPr>
          <w:rFonts w:ascii="Times New Roman" w:eastAsia="Times New Roman" w:hAnsi="Times New Roman" w:cs="Times New Roman"/>
          <w:color w:val="000000"/>
          <w:szCs w:val="24"/>
        </w:rPr>
        <w:t>“b”</w:t>
      </w:r>
      <w:r w:rsidRPr="00B312D6">
        <w:rPr>
          <w:rFonts w:ascii="宋体" w:eastAsia="宋体" w:hAnsi="宋体" w:cs="宋体"/>
          <w:color w:val="000000"/>
          <w:szCs w:val="24"/>
        </w:rPr>
        <w:t>字的载玻片时，视野中看到的物像应该是（　　）</w:t>
      </w:r>
    </w:p>
    <w:p w:rsidR="00B312D6" w:rsidRPr="00B312D6" w:rsidRDefault="00B312D6" w:rsidP="00B312D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Times New Roman" w:eastAsia="Times New Roman" w:hAnsi="Times New Roman" w:cs="Times New Roman"/>
          <w:color w:val="000000"/>
          <w:szCs w:val="24"/>
        </w:rPr>
        <w:t>“b”</w:t>
      </w:r>
      <w:r w:rsidRPr="00B312D6">
        <w:rPr>
          <w:rFonts w:ascii="Times New Roman" w:eastAsia="宋体" w:hAnsi="Times New Roman" w:cs="宋体"/>
          <w:color w:val="000000"/>
          <w:szCs w:val="24"/>
        </w:rPr>
        <w:tab/>
        <w:t xml:space="preserve">B. </w:t>
      </w:r>
      <w:r w:rsidRPr="00B312D6">
        <w:rPr>
          <w:rFonts w:ascii="Times New Roman" w:eastAsia="Times New Roman" w:hAnsi="Times New Roman" w:cs="Times New Roman"/>
          <w:color w:val="000000"/>
          <w:szCs w:val="24"/>
        </w:rPr>
        <w:t>“d”</w:t>
      </w:r>
      <w:r w:rsidRPr="00B312D6">
        <w:rPr>
          <w:rFonts w:ascii="Times New Roman" w:eastAsia="宋体" w:hAnsi="Times New Roman" w:cs="宋体"/>
          <w:color w:val="000000"/>
          <w:szCs w:val="24"/>
        </w:rPr>
        <w:tab/>
        <w:t xml:space="preserve">C. </w:t>
      </w:r>
      <w:r w:rsidRPr="00B312D6">
        <w:rPr>
          <w:rFonts w:ascii="Times New Roman" w:eastAsia="Times New Roman" w:hAnsi="Times New Roman" w:cs="Times New Roman"/>
          <w:color w:val="000000"/>
          <w:szCs w:val="24"/>
        </w:rPr>
        <w:t>“p”</w:t>
      </w:r>
      <w:r w:rsidRPr="00B312D6">
        <w:rPr>
          <w:rFonts w:ascii="Times New Roman" w:eastAsia="宋体" w:hAnsi="Times New Roman" w:cs="宋体"/>
          <w:color w:val="000000"/>
          <w:szCs w:val="24"/>
        </w:rPr>
        <w:tab/>
        <w:t xml:space="preserve">D. </w:t>
      </w:r>
      <w:r w:rsidRPr="00B312D6">
        <w:rPr>
          <w:rFonts w:ascii="Times New Roman" w:eastAsia="Times New Roman" w:hAnsi="Times New Roman" w:cs="Times New Roman"/>
          <w:color w:val="000000"/>
          <w:szCs w:val="24"/>
        </w:rPr>
        <w:t>“q”</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D</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w:t>
      </w:r>
      <w:r w:rsidRPr="00B312D6">
        <w:rPr>
          <w:rFonts w:ascii="Times New Roman" w:eastAsia="宋体" w:hAnsi="Times New Roman" w:cs="宋体"/>
          <w:color w:val="000000"/>
          <w:szCs w:val="24"/>
        </w:rPr>
        <w:t>1</w:t>
      </w:r>
      <w:r w:rsidRPr="00B312D6">
        <w:rPr>
          <w:rFonts w:ascii="Times New Roman" w:eastAsia="宋体" w:hAnsi="Times New Roman" w:cs="宋体"/>
          <w:color w:val="000000"/>
          <w:szCs w:val="24"/>
        </w:rPr>
        <w:t>）显微镜成倒立的像，</w:t>
      </w:r>
      <w:r w:rsidRPr="00B312D6">
        <w:rPr>
          <w:rFonts w:ascii="宋体" w:eastAsia="宋体" w:hAnsi="宋体" w:cs="宋体"/>
          <w:color w:val="000000"/>
          <w:szCs w:val="24"/>
        </w:rPr>
        <w:t>“</w:t>
      </w:r>
      <w:r w:rsidRPr="00B312D6">
        <w:rPr>
          <w:rFonts w:ascii="Times New Roman" w:eastAsia="宋体" w:hAnsi="Times New Roman" w:cs="宋体"/>
          <w:color w:val="000000"/>
          <w:szCs w:val="24"/>
        </w:rPr>
        <w:t>倒立</w:t>
      </w:r>
      <w:r w:rsidRPr="00B312D6">
        <w:rPr>
          <w:rFonts w:ascii="宋体" w:eastAsia="宋体" w:hAnsi="宋体" w:cs="宋体"/>
          <w:color w:val="000000"/>
          <w:szCs w:val="24"/>
        </w:rPr>
        <w:t>”</w:t>
      </w:r>
      <w:r w:rsidRPr="00B312D6">
        <w:rPr>
          <w:rFonts w:ascii="Times New Roman" w:eastAsia="宋体" w:hAnsi="Times New Roman" w:cs="宋体"/>
          <w:color w:val="000000"/>
          <w:szCs w:val="24"/>
        </w:rPr>
        <w:t>不是相反，是旋转</w:t>
      </w:r>
      <w:r w:rsidRPr="00B312D6">
        <w:rPr>
          <w:rFonts w:ascii="Times New Roman" w:eastAsia="宋体" w:hAnsi="Times New Roman" w:cs="宋体"/>
          <w:color w:val="000000"/>
          <w:szCs w:val="24"/>
        </w:rPr>
        <w:t>180</w:t>
      </w:r>
      <w:r w:rsidRPr="00B312D6">
        <w:rPr>
          <w:rFonts w:ascii="Times New Roman" w:eastAsia="宋体" w:hAnsi="Times New Roman" w:cs="宋体"/>
          <w:color w:val="000000"/>
          <w:szCs w:val="24"/>
        </w:rPr>
        <w:t>度后得到的像。即上下相反、左右相反。</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2</w:t>
      </w:r>
      <w:r w:rsidRPr="00B312D6">
        <w:rPr>
          <w:rFonts w:ascii="Times New Roman" w:eastAsia="宋体" w:hAnsi="Times New Roman" w:cs="宋体"/>
          <w:color w:val="000000"/>
          <w:szCs w:val="24"/>
        </w:rPr>
        <w:t>）做此类题有个小诀窍，就是把这个字母写到一张小纸上，然后把这张纸旋转</w:t>
      </w:r>
      <w:r w:rsidRPr="00B312D6">
        <w:rPr>
          <w:rFonts w:ascii="Times New Roman" w:eastAsia="宋体" w:hAnsi="Times New Roman" w:cs="宋体"/>
          <w:color w:val="000000"/>
          <w:szCs w:val="24"/>
        </w:rPr>
        <w:t>180</w:t>
      </w:r>
      <w:r w:rsidRPr="00B312D6">
        <w:rPr>
          <w:rFonts w:ascii="Times New Roman" w:eastAsia="宋体" w:hAnsi="Times New Roman" w:cs="宋体"/>
          <w:color w:val="000000"/>
          <w:szCs w:val="24"/>
        </w:rPr>
        <w:t>度后，再看就是左右上下颠倒的图像了。</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【详解】显微镜成的像是倒立的像，这里的</w:t>
      </w:r>
      <w:r w:rsidRPr="00B312D6">
        <w:rPr>
          <w:rFonts w:ascii="宋体" w:eastAsia="宋体" w:hAnsi="宋体" w:cs="宋体"/>
          <w:color w:val="000000"/>
          <w:szCs w:val="24"/>
        </w:rPr>
        <w:t>“</w:t>
      </w:r>
      <w:r w:rsidRPr="00B312D6">
        <w:rPr>
          <w:rFonts w:ascii="Times New Roman" w:eastAsia="宋体" w:hAnsi="Times New Roman" w:cs="宋体"/>
          <w:color w:val="000000"/>
          <w:szCs w:val="24"/>
        </w:rPr>
        <w:t>倒立</w:t>
      </w:r>
      <w:r w:rsidRPr="00B312D6">
        <w:rPr>
          <w:rFonts w:ascii="宋体" w:eastAsia="宋体" w:hAnsi="宋体" w:cs="宋体"/>
          <w:color w:val="000000"/>
          <w:szCs w:val="24"/>
        </w:rPr>
        <w:t>”</w:t>
      </w:r>
      <w:r w:rsidRPr="00B312D6">
        <w:rPr>
          <w:rFonts w:ascii="Times New Roman" w:eastAsia="宋体" w:hAnsi="Times New Roman" w:cs="宋体"/>
          <w:color w:val="000000"/>
          <w:szCs w:val="24"/>
        </w:rPr>
        <w:t>不是简单的上下颠倒，而是上下、左右均颠倒，相当于将观察的物体旋转</w:t>
      </w:r>
      <w:r w:rsidRPr="00B312D6">
        <w:rPr>
          <w:rFonts w:ascii="Times New Roman" w:eastAsia="宋体" w:hAnsi="Times New Roman" w:cs="宋体"/>
          <w:color w:val="000000"/>
          <w:szCs w:val="24"/>
        </w:rPr>
        <w:t>180</w:t>
      </w:r>
      <w:r w:rsidRPr="00B312D6">
        <w:rPr>
          <w:rFonts w:ascii="Cambria Math" w:eastAsia="宋体" w:hAnsi="Cambria Math" w:cs="Cambria Math"/>
          <w:color w:val="000000"/>
          <w:szCs w:val="24"/>
        </w:rPr>
        <w:t>∘</w:t>
      </w:r>
      <w:r w:rsidRPr="00B312D6">
        <w:rPr>
          <w:rFonts w:ascii="Times New Roman" w:eastAsia="宋体" w:hAnsi="Times New Roman" w:cs="宋体"/>
          <w:color w:val="000000"/>
          <w:szCs w:val="24"/>
        </w:rPr>
        <w:t>。将写有</w:t>
      </w:r>
      <w:r w:rsidRPr="00B312D6">
        <w:rPr>
          <w:rFonts w:ascii="宋体" w:eastAsia="宋体" w:hAnsi="宋体" w:cs="宋体"/>
          <w:color w:val="000000"/>
          <w:szCs w:val="24"/>
        </w:rPr>
        <w:t>“</w:t>
      </w:r>
      <w:r w:rsidRPr="00B312D6">
        <w:rPr>
          <w:rFonts w:ascii="Times New Roman" w:eastAsia="宋体" w:hAnsi="Times New Roman" w:cs="宋体"/>
          <w:color w:val="000000"/>
          <w:szCs w:val="24"/>
        </w:rPr>
        <w:t>b</w:t>
      </w:r>
      <w:r w:rsidRPr="00B312D6">
        <w:rPr>
          <w:rFonts w:ascii="宋体" w:eastAsia="宋体" w:hAnsi="宋体" w:cs="宋体"/>
          <w:color w:val="000000"/>
          <w:szCs w:val="24"/>
        </w:rPr>
        <w:t>”</w:t>
      </w:r>
      <w:r w:rsidRPr="00B312D6">
        <w:rPr>
          <w:rFonts w:ascii="Times New Roman" w:eastAsia="宋体" w:hAnsi="Times New Roman" w:cs="宋体"/>
          <w:color w:val="000000"/>
          <w:szCs w:val="24"/>
        </w:rPr>
        <w:t>字的载玻片旋转</w:t>
      </w:r>
      <w:r w:rsidRPr="00B312D6">
        <w:rPr>
          <w:rFonts w:ascii="Times New Roman" w:eastAsia="宋体" w:hAnsi="Times New Roman" w:cs="宋体"/>
          <w:color w:val="000000"/>
          <w:szCs w:val="24"/>
        </w:rPr>
        <w:t>180</w:t>
      </w:r>
      <w:r w:rsidRPr="00B312D6">
        <w:rPr>
          <w:rFonts w:ascii="Cambria Math" w:eastAsia="宋体" w:hAnsi="Cambria Math" w:cs="Cambria Math"/>
          <w:color w:val="000000"/>
          <w:szCs w:val="24"/>
        </w:rPr>
        <w:t>∘</w:t>
      </w:r>
      <w:r w:rsidRPr="00B312D6">
        <w:rPr>
          <w:rFonts w:ascii="Times New Roman" w:eastAsia="宋体" w:hAnsi="Times New Roman" w:cs="宋体"/>
          <w:color w:val="000000"/>
          <w:szCs w:val="24"/>
        </w:rPr>
        <w:t>后，得到的字是</w:t>
      </w:r>
      <w:r w:rsidRPr="00B312D6">
        <w:rPr>
          <w:rFonts w:ascii="宋体" w:eastAsia="宋体" w:hAnsi="宋体" w:cs="宋体"/>
          <w:color w:val="000000"/>
          <w:szCs w:val="24"/>
        </w:rPr>
        <w:t>“</w:t>
      </w:r>
      <w:r w:rsidRPr="00B312D6">
        <w:rPr>
          <w:rFonts w:ascii="Times New Roman" w:eastAsia="宋体" w:hAnsi="Times New Roman" w:cs="宋体"/>
          <w:color w:val="000000"/>
          <w:szCs w:val="24"/>
        </w:rPr>
        <w:t>q</w:t>
      </w:r>
      <w:r w:rsidRPr="00B312D6">
        <w:rPr>
          <w:rFonts w:ascii="宋体" w:eastAsia="宋体" w:hAnsi="宋体" w:cs="宋体"/>
          <w:color w:val="000000"/>
          <w:szCs w:val="24"/>
        </w:rPr>
        <w:t>”</w:t>
      </w:r>
      <w:r w:rsidRPr="00B312D6">
        <w:rPr>
          <w:rFonts w:ascii="Times New Roman" w:eastAsia="宋体" w:hAnsi="Times New Roman" w:cs="宋体"/>
          <w:color w:val="000000"/>
          <w:szCs w:val="24"/>
        </w:rPr>
        <w:t>。所以，在观察写有</w:t>
      </w:r>
      <w:r w:rsidRPr="00B312D6">
        <w:rPr>
          <w:rFonts w:ascii="宋体" w:eastAsia="宋体" w:hAnsi="宋体" w:cs="宋体"/>
          <w:color w:val="000000"/>
          <w:szCs w:val="24"/>
        </w:rPr>
        <w:t>“</w:t>
      </w:r>
      <w:r w:rsidRPr="00B312D6">
        <w:rPr>
          <w:rFonts w:ascii="Times New Roman" w:eastAsia="宋体" w:hAnsi="Times New Roman" w:cs="宋体"/>
          <w:color w:val="000000"/>
          <w:szCs w:val="24"/>
        </w:rPr>
        <w:t>b</w:t>
      </w:r>
      <w:r w:rsidRPr="00B312D6">
        <w:rPr>
          <w:rFonts w:ascii="宋体" w:eastAsia="宋体" w:hAnsi="宋体" w:cs="宋体"/>
          <w:color w:val="000000"/>
          <w:szCs w:val="24"/>
        </w:rPr>
        <w:t>”</w:t>
      </w:r>
      <w:r w:rsidRPr="00B312D6">
        <w:rPr>
          <w:rFonts w:ascii="Times New Roman" w:eastAsia="宋体" w:hAnsi="Times New Roman" w:cs="宋体"/>
          <w:color w:val="000000"/>
          <w:szCs w:val="24"/>
        </w:rPr>
        <w:t>字的载玻片时，视野中看到的物像应该是</w:t>
      </w:r>
      <w:r w:rsidRPr="00B312D6">
        <w:rPr>
          <w:rFonts w:ascii="宋体" w:eastAsia="宋体" w:hAnsi="宋体" w:cs="宋体"/>
          <w:color w:val="000000"/>
          <w:szCs w:val="24"/>
        </w:rPr>
        <w:t>“</w:t>
      </w:r>
      <w:r w:rsidRPr="00B312D6">
        <w:rPr>
          <w:rFonts w:ascii="Times New Roman" w:eastAsia="宋体" w:hAnsi="Times New Roman" w:cs="宋体"/>
          <w:color w:val="000000"/>
          <w:szCs w:val="24"/>
        </w:rPr>
        <w:t>q</w:t>
      </w:r>
      <w:r w:rsidRPr="00B312D6">
        <w:rPr>
          <w:rFonts w:ascii="宋体" w:eastAsia="宋体" w:hAnsi="宋体" w:cs="宋体"/>
          <w:color w:val="000000"/>
          <w:szCs w:val="24"/>
        </w:rPr>
        <w:t>”</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符合题意，</w:t>
      </w:r>
      <w:r w:rsidRPr="00B312D6">
        <w:rPr>
          <w:rFonts w:ascii="Times New Roman" w:eastAsia="宋体" w:hAnsi="Times New Roman" w:cs="宋体"/>
          <w:color w:val="000000"/>
          <w:szCs w:val="24"/>
        </w:rPr>
        <w:t>ABC</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7. </w:t>
      </w:r>
      <w:r w:rsidRPr="00B312D6">
        <w:rPr>
          <w:rFonts w:ascii="宋体" w:eastAsia="宋体" w:hAnsi="宋体" w:cs="宋体"/>
          <w:color w:val="000000"/>
          <w:szCs w:val="24"/>
        </w:rPr>
        <w:t>下图是制作人的口腔上皮细胞临时装片的部分操作示意图，其正确顺序为：（　　）</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noProof/>
          <w:color w:val="000000"/>
          <w:szCs w:val="24"/>
        </w:rPr>
        <w:drawing>
          <wp:inline distT="0" distB="0" distL="0" distR="0" wp14:anchorId="038D473E" wp14:editId="5DF2BD16">
            <wp:extent cx="4238625" cy="1057275"/>
            <wp:effectExtent l="0" t="0" r="9525" b="9525"/>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7"/>
                    <a:stretch>
                      <a:fillRect/>
                    </a:stretch>
                  </pic:blipFill>
                  <pic:spPr>
                    <a:xfrm>
                      <a:off x="0" y="0"/>
                      <a:ext cx="4238625" cy="1057275"/>
                    </a:xfrm>
                    <a:prstGeom prst="rect">
                      <a:avLst/>
                    </a:prstGeom>
                  </pic:spPr>
                </pic:pic>
              </a:graphicData>
            </a:graphic>
          </wp:inline>
        </w:drawing>
      </w:r>
    </w:p>
    <w:p w:rsidR="00B312D6" w:rsidRPr="00B312D6" w:rsidRDefault="00B312D6" w:rsidP="00B312D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④③①②⑤</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④③②①⑤</w:t>
      </w:r>
      <w:r w:rsidRPr="00B312D6">
        <w:rPr>
          <w:rFonts w:ascii="Times New Roman" w:eastAsia="宋体" w:hAnsi="Times New Roman" w:cs="宋体"/>
          <w:color w:val="000000"/>
          <w:szCs w:val="24"/>
        </w:rPr>
        <w:tab/>
        <w:t xml:space="preserve">C. </w:t>
      </w:r>
      <w:r w:rsidRPr="00B312D6">
        <w:rPr>
          <w:rFonts w:ascii="宋体" w:eastAsia="宋体" w:hAnsi="宋体" w:cs="宋体"/>
          <w:color w:val="000000"/>
          <w:szCs w:val="24"/>
        </w:rPr>
        <w:t>③④②①⑤</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③②④①⑤</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B</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【分析】制作口腔上皮细胞临时装片的实验步骤简单的总结为：擦</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滴</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刮</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涂</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盖</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染</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吸。</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【详解】制作口腔上皮细胞临时装片的实验步骤简单的总结为：擦、滴、刮、涂、盖、染。</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擦</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，用干净的纱布把载玻片和盖玻片擦拭干净；</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滴</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，把载玻片放在实验台上，用滴管在载玻片的中央滴一滴生理盐水；</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刮</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，用消毒牙签在口腔上颚轻轻地刮几下；</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涂</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，把带有口腔上皮细胞的刮取的材料放在载玻片中央的生理盐水滴中，涂抹均匀；</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盖</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，用镊子夹起盖玻片，使它的一端先接触载玻片上的液滴，然后缓缓放平；</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染</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，在盖玻片的一侧滴加碘液，另一侧用吸水纸吸引，重复</w:t>
      </w:r>
      <w:r w:rsidRPr="00B312D6">
        <w:rPr>
          <w:rFonts w:ascii="Times New Roman" w:eastAsia="宋体" w:hAnsi="Times New Roman" w:cs="宋体"/>
          <w:color w:val="000000"/>
          <w:szCs w:val="24"/>
        </w:rPr>
        <w:t>2</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3</w:t>
      </w:r>
      <w:r w:rsidRPr="00B312D6">
        <w:rPr>
          <w:rFonts w:ascii="Times New Roman" w:eastAsia="宋体" w:hAnsi="Times New Roman" w:cs="宋体"/>
          <w:color w:val="000000"/>
          <w:szCs w:val="24"/>
        </w:rPr>
        <w:t>次，使染液浸润到标本的全部。</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图中</w:t>
      </w:r>
      <w:r w:rsidRPr="00B312D6">
        <w:rPr>
          <w:rFonts w:ascii="宋体" w:eastAsia="宋体" w:hAnsi="宋体" w:cs="宋体" w:hint="eastAsia"/>
          <w:color w:val="000000"/>
          <w:szCs w:val="24"/>
        </w:rPr>
        <w:t>①</w:t>
      </w:r>
      <w:r w:rsidRPr="00B312D6">
        <w:rPr>
          <w:rFonts w:ascii="Times New Roman" w:eastAsia="宋体" w:hAnsi="Times New Roman" w:cs="宋体"/>
          <w:color w:val="000000"/>
          <w:szCs w:val="24"/>
        </w:rPr>
        <w:t>盖、</w:t>
      </w:r>
      <w:r w:rsidRPr="00B312D6">
        <w:rPr>
          <w:rFonts w:ascii="宋体" w:eastAsia="宋体" w:hAnsi="宋体" w:cs="宋体" w:hint="eastAsia"/>
          <w:color w:val="000000"/>
          <w:szCs w:val="24"/>
        </w:rPr>
        <w:t>②</w:t>
      </w:r>
      <w:r w:rsidRPr="00B312D6">
        <w:rPr>
          <w:rFonts w:ascii="Times New Roman" w:eastAsia="宋体" w:hAnsi="Times New Roman" w:cs="宋体"/>
          <w:color w:val="000000"/>
          <w:szCs w:val="24"/>
        </w:rPr>
        <w:t>涂、</w:t>
      </w:r>
      <w:r w:rsidRPr="00B312D6">
        <w:rPr>
          <w:rFonts w:ascii="宋体" w:eastAsia="宋体" w:hAnsi="宋体" w:cs="宋体" w:hint="eastAsia"/>
          <w:color w:val="000000"/>
          <w:szCs w:val="24"/>
        </w:rPr>
        <w:t>③</w:t>
      </w:r>
      <w:r w:rsidRPr="00B312D6">
        <w:rPr>
          <w:rFonts w:ascii="Times New Roman" w:eastAsia="宋体" w:hAnsi="Times New Roman" w:cs="宋体"/>
          <w:color w:val="000000"/>
          <w:szCs w:val="24"/>
        </w:rPr>
        <w:t>刮、</w:t>
      </w:r>
      <w:r w:rsidRPr="00B312D6">
        <w:rPr>
          <w:rFonts w:ascii="宋体" w:eastAsia="宋体" w:hAnsi="宋体" w:cs="宋体" w:hint="eastAsia"/>
          <w:color w:val="000000"/>
          <w:szCs w:val="24"/>
        </w:rPr>
        <w:t>④</w:t>
      </w:r>
      <w:r w:rsidRPr="00B312D6">
        <w:rPr>
          <w:rFonts w:ascii="Times New Roman" w:eastAsia="宋体" w:hAnsi="Times New Roman" w:cs="宋体"/>
          <w:color w:val="000000"/>
          <w:szCs w:val="24"/>
        </w:rPr>
        <w:t>滴、</w:t>
      </w:r>
      <w:r w:rsidRPr="00B312D6">
        <w:rPr>
          <w:rFonts w:ascii="宋体" w:eastAsia="宋体" w:hAnsi="宋体" w:cs="宋体" w:hint="eastAsia"/>
          <w:color w:val="000000"/>
          <w:szCs w:val="24"/>
        </w:rPr>
        <w:t>⑤</w:t>
      </w:r>
      <w:r w:rsidRPr="00B312D6">
        <w:rPr>
          <w:rFonts w:ascii="Times New Roman" w:eastAsia="宋体" w:hAnsi="Times New Roman" w:cs="宋体"/>
          <w:color w:val="000000"/>
          <w:szCs w:val="24"/>
        </w:rPr>
        <w:t>染，所以正确的操作顺序是</w:t>
      </w:r>
      <w:r w:rsidRPr="00B312D6">
        <w:rPr>
          <w:rFonts w:ascii="Times New Roman" w:eastAsia="宋体" w:hAnsi="Times New Roman" w:cs="宋体"/>
          <w:color w:val="000000"/>
          <w:szCs w:val="24"/>
        </w:rPr>
        <w:t xml:space="preserve"> </w:t>
      </w:r>
      <w:r w:rsidRPr="00B312D6">
        <w:rPr>
          <w:rFonts w:ascii="宋体" w:eastAsia="宋体" w:hAnsi="宋体" w:cs="宋体" w:hint="eastAsia"/>
          <w:color w:val="000000"/>
          <w:szCs w:val="24"/>
        </w:rPr>
        <w:t>④③②①⑤</w:t>
      </w:r>
      <w:r w:rsidRPr="00B312D6">
        <w:rPr>
          <w:rFonts w:ascii="Times New Roman" w:eastAsia="宋体" w:hAnsi="Times New Roman" w:cs="宋体"/>
          <w:color w:val="000000"/>
          <w:szCs w:val="24"/>
        </w:rPr>
        <w:t>，选项</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lastRenderedPageBreak/>
        <w:t xml:space="preserve">8. </w:t>
      </w:r>
      <w:r w:rsidRPr="00B312D6">
        <w:rPr>
          <w:rFonts w:ascii="宋体" w:eastAsia="宋体" w:hAnsi="宋体" w:cs="宋体"/>
          <w:color w:val="000000"/>
          <w:szCs w:val="24"/>
        </w:rPr>
        <w:t>洋葱鳞片叶内表皮细胞与人体口腔上皮细胞共有的结构是（    ）</w:t>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细胞壁、细胞膜</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细胞膜、细胞核</w:t>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C. </w:t>
      </w:r>
      <w:r w:rsidRPr="00B312D6">
        <w:rPr>
          <w:rFonts w:ascii="宋体" w:eastAsia="宋体" w:hAnsi="宋体" w:cs="宋体"/>
          <w:color w:val="000000"/>
          <w:szCs w:val="24"/>
        </w:rPr>
        <w:t>叶绿体、细胞质</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液泡、线粒体</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B</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【分析】洋葱内表皮细胞具有细胞壁、细胞膜、细胞质、细胞核、液泡、线粒体，但无叶绿体；动物细胞（如人口腔上皮细胞）具有细胞膜、细胞质、细胞核、线粒体，无细胞壁、液泡和叶绿体。</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植物细胞与动物细胞共有的结构：细胞膜、细胞质、细胞核、线粒体；植物细胞与动物细胞的不同点：植物细胞具有细胞壁、叶绿体和液泡，动物细胞不具有细胞壁、液泡、叶绿体。所以洋葱鳞片叶内表皮细胞与人体口腔上皮细胞共有的结构是：细胞膜、细胞质、细胞核、线粒体。</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正确，</w:t>
      </w:r>
      <w:r w:rsidRPr="00B312D6">
        <w:rPr>
          <w:rFonts w:ascii="Times New Roman" w:eastAsia="宋体" w:hAnsi="Times New Roman" w:cs="宋体"/>
          <w:color w:val="000000"/>
          <w:szCs w:val="24"/>
        </w:rPr>
        <w:t>ACD</w:t>
      </w:r>
      <w:r w:rsidRPr="00B312D6">
        <w:rPr>
          <w:rFonts w:ascii="Times New Roman" w:eastAsia="宋体" w:hAnsi="Times New Roman" w:cs="宋体"/>
          <w:color w:val="000000"/>
          <w:szCs w:val="24"/>
        </w:rPr>
        <w:t>错误。</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9. </w:t>
      </w:r>
      <w:r w:rsidRPr="00B312D6">
        <w:rPr>
          <w:rFonts w:ascii="宋体" w:eastAsia="宋体" w:hAnsi="宋体" w:cs="宋体"/>
          <w:color w:val="000000"/>
          <w:szCs w:val="24"/>
        </w:rPr>
        <w:t>用于制作临时装片的材料必须是薄而透明的，其原因主要是（　　）</w:t>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节约材料</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不易污染镜头</w:t>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C. </w:t>
      </w:r>
      <w:r w:rsidRPr="00B312D6">
        <w:rPr>
          <w:rFonts w:ascii="宋体" w:eastAsia="宋体" w:hAnsi="宋体" w:cs="宋体"/>
          <w:color w:val="000000"/>
          <w:szCs w:val="24"/>
        </w:rPr>
        <w:t>易于染色</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能让光线透过</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D</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【分析】显微镜观察的材料必须薄而透明，以确保光线能够穿透样本，形成清晰的物像。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．节约材料并非主要原因，薄切可能节省材料，但并非核心要求，故</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．污染镜头与材料厚度无直接关联，操作规范才是避免污染</w:t>
      </w:r>
      <w:r w:rsidRPr="00B312D6">
        <w:rPr>
          <w:rFonts w:ascii="Times New Roman" w:eastAsia="宋体" w:hAnsi="Times New Roman" w:cs="宋体"/>
          <w:noProof/>
          <w:color w:val="000000"/>
          <w:szCs w:val="24"/>
        </w:rPr>
        <w:drawing>
          <wp:inline distT="0" distB="0" distL="0" distR="0" wp14:anchorId="444CCB3C" wp14:editId="511D9942">
            <wp:extent cx="133350" cy="177800"/>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sidRPr="00B312D6">
        <w:rPr>
          <w:rFonts w:ascii="Times New Roman" w:eastAsia="宋体" w:hAnsi="Times New Roman" w:cs="宋体"/>
          <w:color w:val="000000"/>
          <w:szCs w:val="24"/>
        </w:rPr>
        <w:t>关键，故</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．染色效果与材料是否易于吸收染色剂有关，而非薄而透明的主要目的，故</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．薄而透明的材料允许光线透过，满足显微镜成像的基本光学条件，故</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10. </w:t>
      </w:r>
      <w:r w:rsidRPr="00B312D6">
        <w:rPr>
          <w:rFonts w:ascii="宋体" w:eastAsia="宋体" w:hAnsi="宋体" w:cs="宋体"/>
          <w:color w:val="000000"/>
          <w:szCs w:val="24"/>
        </w:rPr>
        <w:t>清洗蓝莓果实时，果盘内会出现少量紫色汁液，吃蓝莓时，手指会被染成紫色。这些紫色汁液来自果实细胞的（　　）</w:t>
      </w:r>
    </w:p>
    <w:p w:rsidR="00B312D6" w:rsidRPr="00B312D6" w:rsidRDefault="00B312D6" w:rsidP="00B312D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液泡</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细胞质</w:t>
      </w:r>
      <w:r w:rsidRPr="00B312D6">
        <w:rPr>
          <w:rFonts w:ascii="Times New Roman" w:eastAsia="宋体" w:hAnsi="Times New Roman" w:cs="宋体"/>
          <w:color w:val="000000"/>
          <w:szCs w:val="24"/>
        </w:rPr>
        <w:tab/>
        <w:t xml:space="preserve">C. </w:t>
      </w:r>
      <w:r w:rsidRPr="00B312D6">
        <w:rPr>
          <w:rFonts w:ascii="宋体" w:eastAsia="宋体" w:hAnsi="宋体" w:cs="宋体"/>
          <w:color w:val="000000"/>
          <w:szCs w:val="24"/>
        </w:rPr>
        <w:t>叶绿体</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细胞壁</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A</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【分析】植物细胞具有细胞壁、细胞膜、细胞质、细胞核、线粒体、液泡，绿色植物细胞还有叶绿体。</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．植物细胞的液泡内含细胞液，细胞液中溶解有多种物质，如甜味或辣味的物质、色素以及糖类、无机盐、蛋白质等营养物质，</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符合题意。</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．细胞质是细胞膜以内，细胞核以外的部分，是流动着的，这利于物质交换，是细胞进行生命活动的主</w:t>
      </w:r>
      <w:r w:rsidRPr="00B312D6">
        <w:rPr>
          <w:rFonts w:ascii="Times New Roman" w:eastAsia="宋体" w:hAnsi="Times New Roman" w:cs="宋体"/>
          <w:color w:val="000000"/>
          <w:szCs w:val="24"/>
        </w:rPr>
        <w:lastRenderedPageBreak/>
        <w:t>要场所，</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不符合题意。</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．叶绿体是光合作用的场所，把光能转化为化学能贮存在有机物中，是绿色植物细胞特有的一种能量转换器，</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不符合题意。</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．细胞壁在植物细胞的最外层，有一定的机械强度，使植物细胞具有一定的形状，具有保护和支持作用，</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不符合题意。</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11. </w:t>
      </w:r>
      <w:r w:rsidRPr="00B312D6">
        <w:rPr>
          <w:rFonts w:ascii="宋体" w:eastAsia="宋体" w:hAnsi="宋体" w:cs="宋体"/>
          <w:color w:val="000000"/>
          <w:szCs w:val="24"/>
        </w:rPr>
        <w:t>如图为“探究草履虫对外界刺激作出反应”的实验，载玻片上存在互相连通的草履虫培养液，若在座侧加少许食盐，草履虫将如何运动（</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noProof/>
          <w:color w:val="000000"/>
          <w:szCs w:val="24"/>
        </w:rPr>
        <w:drawing>
          <wp:inline distT="0" distB="0" distL="0" distR="0" wp14:anchorId="778D585B" wp14:editId="0483A408">
            <wp:extent cx="4133850" cy="1247775"/>
            <wp:effectExtent l="0" t="0" r="0" b="9525"/>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9"/>
                    <a:stretch>
                      <a:fillRect/>
                    </a:stretch>
                  </pic:blipFill>
                  <pic:spPr>
                    <a:xfrm>
                      <a:off x="0" y="0"/>
                      <a:ext cx="4133850" cy="1247775"/>
                    </a:xfrm>
                    <a:prstGeom prst="rect">
                      <a:avLst/>
                    </a:prstGeom>
                  </pic:spPr>
                </pic:pic>
              </a:graphicData>
            </a:graphic>
          </wp:inline>
        </w:drawing>
      </w:r>
    </w:p>
    <w:p w:rsidR="00B312D6" w:rsidRPr="00B312D6" w:rsidRDefault="00B312D6" w:rsidP="00B312D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向左</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向右</w:t>
      </w:r>
      <w:r w:rsidRPr="00B312D6">
        <w:rPr>
          <w:rFonts w:ascii="Times New Roman" w:eastAsia="宋体" w:hAnsi="Times New Roman" w:cs="宋体"/>
          <w:color w:val="000000"/>
          <w:szCs w:val="24"/>
        </w:rPr>
        <w:tab/>
        <w:t xml:space="preserve">C. </w:t>
      </w:r>
      <w:r w:rsidRPr="00B312D6">
        <w:rPr>
          <w:rFonts w:ascii="宋体" w:eastAsia="宋体" w:hAnsi="宋体" w:cs="宋体"/>
          <w:color w:val="000000"/>
          <w:szCs w:val="24"/>
        </w:rPr>
        <w:t>不动</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往返运动</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A</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【分析】草履虫的应激性比较灵敏，靠纤毛的摆动在水中游动到适于生存的环境中。</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【详解】草履虫是单细胞动物，具有应激性，能趋向有利的刺激，逃避有害的刺激。食盐对草履虫是有害的刺激，这样草履虫将运动到无盐的一侧，即从右向左运动，</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符合题意，</w:t>
      </w:r>
      <w:r w:rsidRPr="00B312D6">
        <w:rPr>
          <w:rFonts w:ascii="Times New Roman" w:eastAsia="宋体" w:hAnsi="Times New Roman" w:cs="宋体"/>
          <w:color w:val="000000"/>
          <w:szCs w:val="24"/>
        </w:rPr>
        <w:t>BCD</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12. </w:t>
      </w:r>
      <w:r w:rsidRPr="00B312D6">
        <w:rPr>
          <w:rFonts w:ascii="宋体" w:eastAsia="宋体" w:hAnsi="宋体" w:cs="宋体"/>
          <w:color w:val="000000"/>
          <w:szCs w:val="24"/>
        </w:rPr>
        <w:t>下列有关生物与环境关系的实例中，与其他三项所描述的关系不同的是（</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雪兔的保护色</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B. </w:t>
      </w:r>
      <w:r w:rsidRPr="00B312D6">
        <w:rPr>
          <w:rFonts w:ascii="宋体" w:eastAsia="宋体" w:hAnsi="宋体" w:cs="宋体"/>
          <w:color w:val="000000"/>
          <w:szCs w:val="24"/>
        </w:rPr>
        <w:t>仙人掌的叶特化为刺</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C. </w:t>
      </w:r>
      <w:r w:rsidRPr="00B312D6">
        <w:rPr>
          <w:rFonts w:ascii="宋体" w:eastAsia="宋体" w:hAnsi="宋体" w:cs="宋体"/>
          <w:color w:val="000000"/>
          <w:szCs w:val="24"/>
        </w:rPr>
        <w:t>骆驼脚掌宽大</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D. </w:t>
      </w:r>
      <w:r w:rsidRPr="00B312D6">
        <w:rPr>
          <w:rFonts w:ascii="宋体" w:eastAsia="宋体" w:hAnsi="宋体" w:cs="宋体"/>
          <w:color w:val="000000"/>
          <w:szCs w:val="24"/>
        </w:rPr>
        <w:t>地衣能够加速岩石的风化</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D</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【分析】生物与环境的关系：环境影响生物，生物适应环境，生物影响环境。（</w:t>
      </w:r>
      <w:r w:rsidRPr="00B312D6">
        <w:rPr>
          <w:rFonts w:ascii="Times New Roman" w:eastAsia="宋体" w:hAnsi="Times New Roman" w:cs="宋体"/>
          <w:color w:val="000000"/>
          <w:szCs w:val="24"/>
        </w:rPr>
        <w:t>1</w:t>
      </w:r>
      <w:r w:rsidRPr="00B312D6">
        <w:rPr>
          <w:rFonts w:ascii="Times New Roman" w:eastAsia="宋体" w:hAnsi="Times New Roman" w:cs="宋体"/>
          <w:color w:val="000000"/>
          <w:szCs w:val="24"/>
        </w:rPr>
        <w:t>）环境影响生物是指生物的生活受生存空间或生活环境的制约。（</w:t>
      </w:r>
      <w:r w:rsidRPr="00B312D6">
        <w:rPr>
          <w:rFonts w:ascii="Times New Roman" w:eastAsia="宋体" w:hAnsi="Times New Roman" w:cs="宋体"/>
          <w:color w:val="000000"/>
          <w:szCs w:val="24"/>
        </w:rPr>
        <w:t>2</w:t>
      </w:r>
      <w:r w:rsidRPr="00B312D6">
        <w:rPr>
          <w:rFonts w:ascii="Times New Roman" w:eastAsia="宋体" w:hAnsi="Times New Roman" w:cs="宋体"/>
          <w:color w:val="000000"/>
          <w:szCs w:val="24"/>
        </w:rPr>
        <w:t>）生物适应环境是指生物为了生存下去，在生活习性或者形态结构上力求与环境保持一致。（</w:t>
      </w:r>
      <w:r w:rsidRPr="00B312D6">
        <w:rPr>
          <w:rFonts w:ascii="Times New Roman" w:eastAsia="宋体" w:hAnsi="Times New Roman" w:cs="宋体"/>
          <w:color w:val="000000"/>
          <w:szCs w:val="24"/>
        </w:rPr>
        <w:t>3</w:t>
      </w:r>
      <w:r w:rsidRPr="00B312D6">
        <w:rPr>
          <w:rFonts w:ascii="Times New Roman" w:eastAsia="宋体" w:hAnsi="Times New Roman" w:cs="宋体"/>
          <w:color w:val="000000"/>
          <w:szCs w:val="24"/>
        </w:rPr>
        <w:t>）生物影响和改变环境是指由于生物的存在或者某些活动，使得环境有了改观或变化。</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lastRenderedPageBreak/>
        <w:t>【详解】</w:t>
      </w:r>
      <w:r w:rsidRPr="00B312D6">
        <w:rPr>
          <w:rFonts w:ascii="Times New Roman" w:eastAsia="宋体" w:hAnsi="Times New Roman" w:cs="宋体"/>
          <w:color w:val="000000"/>
          <w:szCs w:val="24"/>
        </w:rPr>
        <w:t>A</w:t>
      </w:r>
      <w:r w:rsidRPr="00B312D6">
        <w:rPr>
          <w:rFonts w:ascii="宋体" w:eastAsia="宋体" w:hAnsi="宋体" w:cs="宋体"/>
          <w:color w:val="000000"/>
          <w:szCs w:val="24"/>
        </w:rPr>
        <w:t>．</w:t>
      </w:r>
      <w:r w:rsidRPr="00B312D6">
        <w:rPr>
          <w:rFonts w:ascii="Times New Roman" w:eastAsia="宋体" w:hAnsi="Times New Roman" w:cs="宋体"/>
          <w:color w:val="000000"/>
          <w:szCs w:val="24"/>
        </w:rPr>
        <w:t>雪兔的保护色是雪兔为了适应环境，避免被天敌发现，属于生物对环境的适应，</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宋体" w:eastAsia="宋体" w:hAnsi="宋体" w:cs="宋体"/>
          <w:color w:val="000000"/>
          <w:szCs w:val="24"/>
        </w:rPr>
        <w:t>．</w:t>
      </w:r>
      <w:r w:rsidRPr="00B312D6">
        <w:rPr>
          <w:rFonts w:ascii="Times New Roman" w:eastAsia="宋体" w:hAnsi="Times New Roman" w:cs="宋体"/>
          <w:color w:val="000000"/>
          <w:szCs w:val="24"/>
        </w:rPr>
        <w:t>仙人掌的叶特化为刺，是为了减少水分的散失，适应干旱的环境，属于生物对环境的适应，</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宋体" w:eastAsia="宋体" w:hAnsi="宋体" w:cs="宋体"/>
          <w:color w:val="000000"/>
          <w:szCs w:val="24"/>
        </w:rPr>
        <w:t>．</w:t>
      </w:r>
      <w:r w:rsidRPr="00B312D6">
        <w:rPr>
          <w:rFonts w:ascii="Times New Roman" w:eastAsia="宋体" w:hAnsi="Times New Roman" w:cs="宋体"/>
          <w:color w:val="000000"/>
          <w:szCs w:val="24"/>
        </w:rPr>
        <w:t>骆驼脚掌宽大，有利于在沙漠中行走，是对沙漠环境的适应，属于生物对环境的适应，</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宋体" w:eastAsia="宋体" w:hAnsi="宋体" w:cs="宋体"/>
          <w:color w:val="000000"/>
          <w:szCs w:val="24"/>
        </w:rPr>
        <w:t>．</w:t>
      </w:r>
      <w:r w:rsidRPr="00B312D6">
        <w:rPr>
          <w:rFonts w:ascii="Times New Roman" w:eastAsia="宋体" w:hAnsi="Times New Roman" w:cs="宋体"/>
          <w:color w:val="000000"/>
          <w:szCs w:val="24"/>
        </w:rPr>
        <w:t>地衣能够加速岩石的风化，是生物对环境的影响，与其他三项生物对环境的适应不同，</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13. </w:t>
      </w:r>
      <w:r w:rsidRPr="00B312D6">
        <w:rPr>
          <w:rFonts w:ascii="宋体" w:eastAsia="宋体" w:hAnsi="宋体" w:cs="宋体"/>
          <w:color w:val="000000"/>
          <w:szCs w:val="24"/>
        </w:rPr>
        <w:t>如图所示的生物中，不属于单细胞生物的是（　　）</w:t>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蚂蚁</w:t>
      </w:r>
      <w:r w:rsidRPr="00B312D6">
        <w:rPr>
          <w:rFonts w:ascii="Times New Roman" w:eastAsia="宋体" w:hAnsi="Times New Roman" w:cs="宋体"/>
          <w:noProof/>
          <w:color w:val="000000"/>
          <w:szCs w:val="24"/>
        </w:rPr>
        <w:drawing>
          <wp:inline distT="0" distB="0" distL="0" distR="0" wp14:anchorId="49387BE1" wp14:editId="16F550B1">
            <wp:extent cx="771525" cy="466725"/>
            <wp:effectExtent l="0" t="0" r="9525" b="9525"/>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0"/>
                    <a:stretch>
                      <a:fillRect/>
                    </a:stretch>
                  </pic:blipFill>
                  <pic:spPr>
                    <a:xfrm>
                      <a:off x="0" y="0"/>
                      <a:ext cx="771525" cy="466725"/>
                    </a:xfrm>
                    <a:prstGeom prst="rect">
                      <a:avLst/>
                    </a:prstGeom>
                  </pic:spPr>
                </pic:pic>
              </a:graphicData>
            </a:graphic>
          </wp:inline>
        </w:drawing>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眼虫</w:t>
      </w:r>
      <w:r w:rsidRPr="00B312D6">
        <w:rPr>
          <w:rFonts w:ascii="Times New Roman" w:eastAsia="Times New Roman" w:hAnsi="Times New Roman" w:cs="Times New Roman"/>
          <w:color w:val="000000"/>
          <w:szCs w:val="24"/>
        </w:rPr>
        <w:t xml:space="preserve"> </w:t>
      </w:r>
      <w:r w:rsidRPr="00B312D6">
        <w:rPr>
          <w:rFonts w:ascii="Times New Roman" w:eastAsia="宋体" w:hAnsi="Times New Roman" w:cs="宋体"/>
          <w:noProof/>
          <w:color w:val="000000"/>
          <w:szCs w:val="24"/>
        </w:rPr>
        <w:drawing>
          <wp:inline distT="0" distB="0" distL="0" distR="0" wp14:anchorId="5C2543A2" wp14:editId="1CA07392">
            <wp:extent cx="657225" cy="800100"/>
            <wp:effectExtent l="0" t="0" r="9525"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1"/>
                    <a:stretch>
                      <a:fillRect/>
                    </a:stretch>
                  </pic:blipFill>
                  <pic:spPr>
                    <a:xfrm>
                      <a:off x="0" y="0"/>
                      <a:ext cx="657225" cy="800100"/>
                    </a:xfrm>
                    <a:prstGeom prst="rect">
                      <a:avLst/>
                    </a:prstGeom>
                  </pic:spPr>
                </pic:pic>
              </a:graphicData>
            </a:graphic>
          </wp:inline>
        </w:drawing>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C. </w:t>
      </w:r>
      <w:r w:rsidRPr="00B312D6">
        <w:rPr>
          <w:rFonts w:ascii="宋体" w:eastAsia="宋体" w:hAnsi="宋体" w:cs="宋体"/>
          <w:color w:val="000000"/>
          <w:szCs w:val="24"/>
        </w:rPr>
        <w:t>衣藻</w:t>
      </w:r>
      <w:r w:rsidRPr="00B312D6">
        <w:rPr>
          <w:rFonts w:ascii="Times New Roman" w:eastAsia="宋体" w:hAnsi="Times New Roman" w:cs="宋体"/>
          <w:noProof/>
          <w:color w:val="000000"/>
          <w:szCs w:val="24"/>
        </w:rPr>
        <w:drawing>
          <wp:inline distT="0" distB="0" distL="0" distR="0" wp14:anchorId="527E7A16" wp14:editId="591E73DC">
            <wp:extent cx="723900" cy="866775"/>
            <wp:effectExtent l="0" t="0" r="0" b="9525"/>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2"/>
                    <a:stretch>
                      <a:fillRect/>
                    </a:stretch>
                  </pic:blipFill>
                  <pic:spPr>
                    <a:xfrm>
                      <a:off x="0" y="0"/>
                      <a:ext cx="723900" cy="866775"/>
                    </a:xfrm>
                    <a:prstGeom prst="rect">
                      <a:avLst/>
                    </a:prstGeom>
                  </pic:spPr>
                </pic:pic>
              </a:graphicData>
            </a:graphic>
          </wp:inline>
        </w:drawing>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变形虫</w:t>
      </w:r>
      <w:r w:rsidRPr="00B312D6">
        <w:rPr>
          <w:rFonts w:ascii="Times New Roman" w:eastAsia="宋体" w:hAnsi="Times New Roman" w:cs="宋体"/>
          <w:noProof/>
          <w:color w:val="000000"/>
          <w:szCs w:val="24"/>
        </w:rPr>
        <w:drawing>
          <wp:inline distT="0" distB="0" distL="0" distR="0" wp14:anchorId="004F9EE9" wp14:editId="098FF7E9">
            <wp:extent cx="866775" cy="666750"/>
            <wp:effectExtent l="0" t="0" r="9525"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3"/>
                    <a:stretch>
                      <a:fillRect/>
                    </a:stretch>
                  </pic:blipFill>
                  <pic:spPr>
                    <a:xfrm>
                      <a:off x="0" y="0"/>
                      <a:ext cx="866775" cy="666750"/>
                    </a:xfrm>
                    <a:prstGeom prst="rect">
                      <a:avLst/>
                    </a:prstGeom>
                  </pic:spPr>
                </pic:pic>
              </a:graphicData>
            </a:graphic>
          </wp:inline>
        </w:drawing>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A</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【分析】单细胞生物整个的身体由一个细胞构成。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单细胞生物的整个身体只由一个细胞构成，如图中选项中的眼虫、衣藻和变形虫等都属于单细胞生物，单细胞生物虽然只由一个细胞构成，但也能完成营养、呼吸、排泄、运动、生殖和调节等生命活动。而蚂蚁的身体由多个细胞构成的，是多细胞生物，故</w:t>
      </w:r>
      <w:r w:rsidRPr="00B312D6">
        <w:rPr>
          <w:rFonts w:ascii="Times New Roman" w:eastAsia="宋体" w:hAnsi="Times New Roman" w:cs="宋体"/>
          <w:color w:val="000000"/>
          <w:szCs w:val="24"/>
        </w:rPr>
        <w:t>BCD</w:t>
      </w:r>
      <w:r w:rsidRPr="00B312D6">
        <w:rPr>
          <w:rFonts w:ascii="Times New Roman" w:eastAsia="宋体" w:hAnsi="Times New Roman" w:cs="宋体"/>
          <w:color w:val="000000"/>
          <w:szCs w:val="24"/>
        </w:rPr>
        <w:t>不符合题意，</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14. </w:t>
      </w:r>
      <w:r w:rsidRPr="00B312D6">
        <w:rPr>
          <w:rFonts w:ascii="宋体" w:eastAsia="宋体" w:hAnsi="宋体" w:cs="宋体"/>
          <w:color w:val="000000"/>
          <w:szCs w:val="24"/>
        </w:rPr>
        <w:t>“龙生龙，凤生凤，老鼠的儿子会打洞”，与此现象关系最密切的细胞结构是（</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w:t>
      </w:r>
    </w:p>
    <w:p w:rsidR="00B312D6" w:rsidRPr="00B312D6" w:rsidRDefault="00B312D6" w:rsidP="00B312D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细胞质</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细胞膜</w:t>
      </w:r>
      <w:r w:rsidRPr="00B312D6">
        <w:rPr>
          <w:rFonts w:ascii="Times New Roman" w:eastAsia="宋体" w:hAnsi="Times New Roman" w:cs="宋体"/>
          <w:color w:val="000000"/>
          <w:szCs w:val="24"/>
        </w:rPr>
        <w:tab/>
        <w:t xml:space="preserve">C. </w:t>
      </w:r>
      <w:r w:rsidRPr="00B312D6">
        <w:rPr>
          <w:rFonts w:ascii="宋体" w:eastAsia="宋体" w:hAnsi="宋体" w:cs="宋体"/>
          <w:color w:val="000000"/>
          <w:szCs w:val="24"/>
        </w:rPr>
        <w:t>线粒体</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细胞核</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D</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【分析】遗传现象由遗传物质控制，细胞核是遗传信息库，含有</w:t>
      </w:r>
      <w:r w:rsidRPr="00B312D6">
        <w:rPr>
          <w:rFonts w:ascii="Times New Roman" w:eastAsia="宋体" w:hAnsi="Times New Roman" w:cs="宋体"/>
          <w:color w:val="000000"/>
          <w:szCs w:val="24"/>
        </w:rPr>
        <w:t>DNA</w:t>
      </w:r>
      <w:r w:rsidRPr="00B312D6">
        <w:rPr>
          <w:rFonts w:ascii="Times New Roman" w:eastAsia="宋体" w:hAnsi="Times New Roman" w:cs="宋体"/>
          <w:color w:val="000000"/>
          <w:szCs w:val="24"/>
        </w:rPr>
        <w:t>，主导生物</w:t>
      </w:r>
      <w:r w:rsidRPr="00B312D6">
        <w:rPr>
          <w:rFonts w:ascii="Times New Roman" w:eastAsia="宋体" w:hAnsi="Times New Roman" w:cs="宋体"/>
          <w:noProof/>
          <w:color w:val="000000"/>
          <w:szCs w:val="24"/>
        </w:rPr>
        <w:drawing>
          <wp:inline distT="0" distB="0" distL="0" distR="0" wp14:anchorId="73266003" wp14:editId="223E4E6A">
            <wp:extent cx="133350" cy="177800"/>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sidRPr="00B312D6">
        <w:rPr>
          <w:rFonts w:ascii="Times New Roman" w:eastAsia="宋体" w:hAnsi="Times New Roman" w:cs="宋体"/>
          <w:color w:val="000000"/>
          <w:szCs w:val="24"/>
        </w:rPr>
        <w:t>遗传和发育。</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．细胞质负责细胞代谢活动，不含主要遗传物质，故</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．细胞膜控制物质进出，与遗传无关，故</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．线粒体提供能量，虽含少量</w:t>
      </w:r>
      <w:r w:rsidRPr="00B312D6">
        <w:rPr>
          <w:rFonts w:ascii="Times New Roman" w:eastAsia="宋体" w:hAnsi="Times New Roman" w:cs="宋体"/>
          <w:color w:val="000000"/>
          <w:szCs w:val="24"/>
        </w:rPr>
        <w:t>DNA</w:t>
      </w:r>
      <w:r w:rsidRPr="00B312D6">
        <w:rPr>
          <w:rFonts w:ascii="Times New Roman" w:eastAsia="宋体" w:hAnsi="Times New Roman" w:cs="宋体"/>
          <w:color w:val="000000"/>
          <w:szCs w:val="24"/>
        </w:rPr>
        <w:t>，但非遗传控制中心，故</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lastRenderedPageBreak/>
        <w:t>D</w:t>
      </w:r>
      <w:r w:rsidRPr="00B312D6">
        <w:rPr>
          <w:rFonts w:ascii="Times New Roman" w:eastAsia="宋体" w:hAnsi="Times New Roman" w:cs="宋体"/>
          <w:color w:val="000000"/>
          <w:szCs w:val="24"/>
        </w:rPr>
        <w:t>．细胞核含遗传物质</w:t>
      </w:r>
      <w:r w:rsidRPr="00B312D6">
        <w:rPr>
          <w:rFonts w:ascii="Times New Roman" w:eastAsia="宋体" w:hAnsi="Times New Roman" w:cs="宋体"/>
          <w:color w:val="000000"/>
          <w:szCs w:val="24"/>
        </w:rPr>
        <w:t>DNA</w:t>
      </w:r>
      <w:r w:rsidRPr="00B312D6">
        <w:rPr>
          <w:rFonts w:ascii="Times New Roman" w:eastAsia="宋体" w:hAnsi="Times New Roman" w:cs="宋体"/>
          <w:color w:val="000000"/>
          <w:szCs w:val="24"/>
        </w:rPr>
        <w:t>，直接决定遗传特性，故</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15. </w:t>
      </w:r>
      <w:r w:rsidRPr="00B312D6">
        <w:rPr>
          <w:rFonts w:ascii="宋体" w:eastAsia="宋体" w:hAnsi="宋体" w:cs="宋体"/>
          <w:color w:val="000000"/>
          <w:szCs w:val="24"/>
        </w:rPr>
        <w:t>细胞分裂过程中，变化最明显的是（　　）</w:t>
      </w:r>
    </w:p>
    <w:p w:rsidR="00B312D6" w:rsidRPr="00B312D6" w:rsidRDefault="00B312D6" w:rsidP="00B312D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细胞膜</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染色体</w:t>
      </w:r>
      <w:r w:rsidRPr="00B312D6">
        <w:rPr>
          <w:rFonts w:ascii="Times New Roman" w:eastAsia="宋体" w:hAnsi="Times New Roman" w:cs="宋体"/>
          <w:color w:val="000000"/>
          <w:szCs w:val="24"/>
        </w:rPr>
        <w:tab/>
        <w:t xml:space="preserve">C. </w:t>
      </w:r>
      <w:r w:rsidRPr="00B312D6">
        <w:rPr>
          <w:rFonts w:ascii="宋体" w:eastAsia="宋体" w:hAnsi="宋体" w:cs="宋体"/>
          <w:color w:val="000000"/>
          <w:szCs w:val="24"/>
        </w:rPr>
        <w:t>细胞质</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线粒体</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B</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【分析】细胞分裂时，染色体在分裂前复制加倍，随后平均分配到两个子细胞中，这是分裂过程中最显著的变化。</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．细胞膜在分裂末期形成新细胞，但变化不如染色体明显，故</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．染色体复制并均分，形态变化显著，故</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．细胞质分裂为两部分，但过程相对平缓，故</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．线粒体随机分配，无明显形态变化，故</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16. </w:t>
      </w:r>
      <w:r w:rsidRPr="00B312D6">
        <w:rPr>
          <w:rFonts w:ascii="宋体" w:eastAsia="宋体" w:hAnsi="宋体" w:cs="宋体"/>
          <w:color w:val="000000"/>
          <w:szCs w:val="24"/>
        </w:rPr>
        <w:t>下列不属于器官的是（    ）</w:t>
      </w:r>
    </w:p>
    <w:p w:rsidR="00B312D6" w:rsidRPr="00B312D6" w:rsidRDefault="00B312D6" w:rsidP="00B312D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大脑</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胃</w:t>
      </w:r>
      <w:r w:rsidRPr="00B312D6">
        <w:rPr>
          <w:rFonts w:ascii="Times New Roman" w:eastAsia="宋体" w:hAnsi="Times New Roman" w:cs="宋体"/>
          <w:color w:val="000000"/>
          <w:szCs w:val="24"/>
        </w:rPr>
        <w:tab/>
        <w:t xml:space="preserve">C. </w:t>
      </w:r>
      <w:r w:rsidRPr="00B312D6">
        <w:rPr>
          <w:rFonts w:ascii="宋体" w:eastAsia="宋体" w:hAnsi="宋体" w:cs="宋体"/>
          <w:color w:val="000000"/>
          <w:szCs w:val="24"/>
        </w:rPr>
        <w:t>血液</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心脏</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C</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w:t>
      </w:r>
      <w:r w:rsidRPr="00B312D6">
        <w:rPr>
          <w:rFonts w:ascii="Times New Roman" w:eastAsia="宋体" w:hAnsi="Times New Roman" w:cs="宋体"/>
          <w:color w:val="000000"/>
          <w:szCs w:val="24"/>
        </w:rPr>
        <w:t>1</w:t>
      </w:r>
      <w:r w:rsidRPr="00B312D6">
        <w:rPr>
          <w:rFonts w:ascii="Times New Roman" w:eastAsia="宋体" w:hAnsi="Times New Roman" w:cs="宋体"/>
          <w:color w:val="000000"/>
          <w:szCs w:val="24"/>
        </w:rPr>
        <w:t>）细胞是除病毒以外，生物体结构和功能的基本单位。</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2</w:t>
      </w:r>
      <w:r w:rsidRPr="00B312D6">
        <w:rPr>
          <w:rFonts w:ascii="Times New Roman" w:eastAsia="宋体" w:hAnsi="Times New Roman" w:cs="宋体"/>
          <w:color w:val="000000"/>
          <w:szCs w:val="24"/>
        </w:rPr>
        <w:t>）组织是细胞分化的结果，细胞分化产生了不同的细胞群，每个细胞群都是由形态相似，结构、功能相同的细胞联合在一起形成的，这样的细胞群叫组织。</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3</w:t>
      </w:r>
      <w:r w:rsidRPr="00B312D6">
        <w:rPr>
          <w:rFonts w:ascii="Times New Roman" w:eastAsia="宋体" w:hAnsi="Times New Roman" w:cs="宋体"/>
          <w:color w:val="000000"/>
          <w:szCs w:val="24"/>
        </w:rPr>
        <w:t>）器官是由不同的组织按照一定的次序结合在一起构成的具有一定功能的结构。</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4</w:t>
      </w:r>
      <w:r w:rsidRPr="00B312D6">
        <w:rPr>
          <w:rFonts w:ascii="Times New Roman" w:eastAsia="宋体" w:hAnsi="Times New Roman" w:cs="宋体"/>
          <w:color w:val="000000"/>
          <w:szCs w:val="24"/>
        </w:rPr>
        <w:t>）系统是由能够共同完成一种或几种生理功能的多个器官按照一定的次序组合在一起构成的。</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．大脑是由神经组织、结缔组织等不同的组织按照一定的次序结合在一起构成的器官，能够对全身起调控作用，</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．胃是由上皮组织、肌肉组织、神经组织和结缔组织等构成的器官，具有消化食物的功能，</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．血液是由血浆和血细胞组成的，具有运输、防御等功能，属于结缔组织，不属于器官，</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．心脏主要由肌肉组织构成，还有神经组织、结缔组织等，是血液循环的动力器官，</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17. </w:t>
      </w:r>
      <w:r w:rsidRPr="00B312D6">
        <w:rPr>
          <w:rFonts w:ascii="宋体" w:eastAsia="宋体" w:hAnsi="宋体" w:cs="宋体"/>
          <w:color w:val="000000"/>
          <w:szCs w:val="24"/>
        </w:rPr>
        <w:t>用图表可以表示细胞、细胞核、染色体和</w:t>
      </w:r>
      <w:r w:rsidRPr="00B312D6">
        <w:rPr>
          <w:rFonts w:ascii="Times New Roman" w:eastAsia="Times New Roman" w:hAnsi="Times New Roman" w:cs="Times New Roman"/>
          <w:color w:val="000000"/>
          <w:szCs w:val="24"/>
        </w:rPr>
        <w:t>DNA</w:t>
      </w:r>
      <w:r w:rsidRPr="00B312D6">
        <w:rPr>
          <w:rFonts w:ascii="宋体" w:eastAsia="宋体" w:hAnsi="宋体" w:cs="宋体"/>
          <w:color w:val="000000"/>
          <w:szCs w:val="24"/>
        </w:rPr>
        <w:t>之间的层次关系，</w:t>
      </w:r>
      <w:r w:rsidRPr="00B312D6">
        <w:rPr>
          <w:rFonts w:ascii="Times New Roman" w:eastAsia="Times New Roman" w:hAnsi="Times New Roman" w:cs="Times New Roman"/>
          <w:color w:val="000000"/>
          <w:szCs w:val="24"/>
        </w:rPr>
        <w:t>1</w:t>
      </w:r>
      <w:r w:rsidRPr="00B312D6">
        <w:rPr>
          <w:rFonts w:ascii="Times New Roman" w:eastAsia="宋体" w:hAnsi="Times New Roman" w:cs="宋体"/>
          <w:color w:val="000000"/>
          <w:szCs w:val="24"/>
        </w:rPr>
        <w:t>～</w:t>
      </w:r>
      <w:r w:rsidRPr="00B312D6">
        <w:rPr>
          <w:rFonts w:ascii="Times New Roman" w:eastAsia="Times New Roman" w:hAnsi="Times New Roman" w:cs="Times New Roman"/>
          <w:color w:val="000000"/>
          <w:szCs w:val="24"/>
        </w:rPr>
        <w:t>4</w:t>
      </w:r>
      <w:r w:rsidRPr="00B312D6">
        <w:rPr>
          <w:rFonts w:ascii="宋体" w:eastAsia="宋体" w:hAnsi="宋体" w:cs="宋体"/>
          <w:color w:val="000000"/>
          <w:szCs w:val="24"/>
        </w:rPr>
        <w:t>代表的结构与图示相符的是（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noProof/>
          <w:color w:val="000000"/>
          <w:szCs w:val="24"/>
        </w:rPr>
        <w:lastRenderedPageBreak/>
        <w:drawing>
          <wp:inline distT="0" distB="0" distL="0" distR="0" wp14:anchorId="4B530276" wp14:editId="4A924D6C">
            <wp:extent cx="1228725" cy="1076325"/>
            <wp:effectExtent l="0" t="0" r="9525" b="9525"/>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4"/>
                    <a:stretch>
                      <a:fillRect/>
                    </a:stretch>
                  </pic:blipFill>
                  <pic:spPr>
                    <a:xfrm>
                      <a:off x="0" y="0"/>
                      <a:ext cx="1228725" cy="1076325"/>
                    </a:xfrm>
                    <a:prstGeom prst="rect">
                      <a:avLst/>
                    </a:prstGeom>
                  </pic:spPr>
                </pic:pic>
              </a:graphicData>
            </a:graphic>
          </wp:inline>
        </w:drawing>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细胞、细胞核、染色体、</w:t>
      </w:r>
      <w:r w:rsidRPr="00B312D6">
        <w:rPr>
          <w:rFonts w:ascii="Times New Roman" w:eastAsia="Times New Roman" w:hAnsi="Times New Roman" w:cs="Times New Roman"/>
          <w:color w:val="000000"/>
          <w:szCs w:val="24"/>
        </w:rPr>
        <w:t>DNA</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B. </w:t>
      </w:r>
      <w:r w:rsidRPr="00B312D6">
        <w:rPr>
          <w:rFonts w:ascii="宋体" w:eastAsia="宋体" w:hAnsi="宋体" w:cs="宋体"/>
          <w:color w:val="000000"/>
          <w:szCs w:val="24"/>
        </w:rPr>
        <w:t>细胞、染色体、细胞核、</w:t>
      </w:r>
      <w:r w:rsidRPr="00B312D6">
        <w:rPr>
          <w:rFonts w:ascii="Times New Roman" w:eastAsia="Times New Roman" w:hAnsi="Times New Roman" w:cs="Times New Roman"/>
          <w:color w:val="000000"/>
          <w:szCs w:val="24"/>
        </w:rPr>
        <w:t>DNA</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C. </w:t>
      </w:r>
      <w:r w:rsidRPr="00B312D6">
        <w:rPr>
          <w:rFonts w:ascii="宋体" w:eastAsia="宋体" w:hAnsi="宋体" w:cs="宋体"/>
          <w:color w:val="000000"/>
          <w:szCs w:val="24"/>
        </w:rPr>
        <w:t>细胞、</w:t>
      </w:r>
      <w:r w:rsidRPr="00B312D6">
        <w:rPr>
          <w:rFonts w:ascii="Times New Roman" w:eastAsia="Times New Roman" w:hAnsi="Times New Roman" w:cs="Times New Roman"/>
          <w:color w:val="000000"/>
          <w:szCs w:val="24"/>
        </w:rPr>
        <w:t>DNA</w:t>
      </w:r>
      <w:r w:rsidRPr="00B312D6">
        <w:rPr>
          <w:rFonts w:ascii="宋体" w:eastAsia="宋体" w:hAnsi="宋体" w:cs="宋体"/>
          <w:color w:val="000000"/>
          <w:szCs w:val="24"/>
        </w:rPr>
        <w:t>、染色体、细胞核</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D. </w:t>
      </w:r>
      <w:r w:rsidRPr="00B312D6">
        <w:rPr>
          <w:rFonts w:ascii="宋体" w:eastAsia="宋体" w:hAnsi="宋体" w:cs="宋体"/>
          <w:color w:val="000000"/>
          <w:szCs w:val="24"/>
        </w:rPr>
        <w:t>细胞、细胞核、</w:t>
      </w:r>
      <w:r w:rsidRPr="00B312D6">
        <w:rPr>
          <w:rFonts w:ascii="Times New Roman" w:eastAsia="Times New Roman" w:hAnsi="Times New Roman" w:cs="Times New Roman"/>
          <w:color w:val="000000"/>
          <w:szCs w:val="24"/>
        </w:rPr>
        <w:t>DNA</w:t>
      </w:r>
      <w:r w:rsidRPr="00B312D6">
        <w:rPr>
          <w:rFonts w:ascii="宋体" w:eastAsia="宋体" w:hAnsi="宋体" w:cs="宋体"/>
          <w:color w:val="000000"/>
          <w:szCs w:val="24"/>
        </w:rPr>
        <w:t>、染色体</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A</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【分析】分析题图概念的关系：</w:t>
      </w:r>
      <w:r w:rsidRPr="00B312D6">
        <w:rPr>
          <w:rFonts w:ascii="Times New Roman" w:eastAsia="宋体" w:hAnsi="Times New Roman" w:cs="宋体"/>
          <w:color w:val="000000"/>
          <w:szCs w:val="24"/>
        </w:rPr>
        <w:t>1</w:t>
      </w:r>
      <w:r w:rsidRPr="00B312D6">
        <w:rPr>
          <w:rFonts w:ascii="Times New Roman" w:eastAsia="宋体" w:hAnsi="Times New Roman" w:cs="宋体"/>
          <w:color w:val="000000"/>
          <w:szCs w:val="24"/>
        </w:rPr>
        <w:t>包含</w:t>
      </w:r>
      <w:r w:rsidRPr="00B312D6">
        <w:rPr>
          <w:rFonts w:ascii="Times New Roman" w:eastAsia="宋体" w:hAnsi="Times New Roman" w:cs="宋体"/>
          <w:color w:val="000000"/>
          <w:szCs w:val="24"/>
        </w:rPr>
        <w:t>2</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2</w:t>
      </w:r>
      <w:r w:rsidRPr="00B312D6">
        <w:rPr>
          <w:rFonts w:ascii="Times New Roman" w:eastAsia="宋体" w:hAnsi="Times New Roman" w:cs="宋体"/>
          <w:color w:val="000000"/>
          <w:szCs w:val="24"/>
        </w:rPr>
        <w:t>包含</w:t>
      </w:r>
      <w:r w:rsidRPr="00B312D6">
        <w:rPr>
          <w:rFonts w:ascii="Times New Roman" w:eastAsia="宋体" w:hAnsi="Times New Roman" w:cs="宋体"/>
          <w:color w:val="000000"/>
          <w:szCs w:val="24"/>
        </w:rPr>
        <w:t>3</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3</w:t>
      </w:r>
      <w:r w:rsidRPr="00B312D6">
        <w:rPr>
          <w:rFonts w:ascii="Times New Roman" w:eastAsia="宋体" w:hAnsi="Times New Roman" w:cs="宋体"/>
          <w:color w:val="000000"/>
          <w:szCs w:val="24"/>
        </w:rPr>
        <w:t>包含</w:t>
      </w:r>
      <w:r w:rsidRPr="00B312D6">
        <w:rPr>
          <w:rFonts w:ascii="Times New Roman" w:eastAsia="宋体" w:hAnsi="Times New Roman" w:cs="宋体"/>
          <w:color w:val="000000"/>
          <w:szCs w:val="24"/>
        </w:rPr>
        <w:t>4</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w:t>
      </w:r>
      <w:r w:rsidRPr="00B312D6">
        <w:rPr>
          <w:rFonts w:ascii="Times New Roman" w:eastAsia="宋体" w:hAnsi="Times New Roman" w:cs="宋体"/>
          <w:color w:val="000000"/>
          <w:szCs w:val="24"/>
        </w:rPr>
        <w:t>DNA</w:t>
      </w:r>
      <w:r w:rsidRPr="00B312D6">
        <w:rPr>
          <w:rFonts w:ascii="Times New Roman" w:eastAsia="宋体" w:hAnsi="Times New Roman" w:cs="宋体"/>
          <w:color w:val="000000"/>
          <w:szCs w:val="24"/>
        </w:rPr>
        <w:t>主要存在于细胞核中的染色体上，是长长的链状结构，外形很像一个螺旋形的梯子。染色体是细胞核中容易被碱性染料染成深色的物质，由</w:t>
      </w:r>
      <w:r w:rsidRPr="00B312D6">
        <w:rPr>
          <w:rFonts w:ascii="Times New Roman" w:eastAsia="宋体" w:hAnsi="Times New Roman" w:cs="宋体"/>
          <w:color w:val="000000"/>
          <w:szCs w:val="24"/>
        </w:rPr>
        <w:t>DNA</w:t>
      </w:r>
      <w:r w:rsidRPr="00B312D6">
        <w:rPr>
          <w:rFonts w:ascii="Times New Roman" w:eastAsia="宋体" w:hAnsi="Times New Roman" w:cs="宋体"/>
          <w:color w:val="000000"/>
          <w:szCs w:val="24"/>
        </w:rPr>
        <w:t>和蛋白质组成的。所以，符合题干要求的是：</w:t>
      </w:r>
      <w:r w:rsidRPr="00B312D6">
        <w:rPr>
          <w:rFonts w:ascii="Times New Roman" w:eastAsia="宋体" w:hAnsi="Times New Roman" w:cs="宋体"/>
          <w:color w:val="000000"/>
          <w:szCs w:val="24"/>
        </w:rPr>
        <w:t>1</w:t>
      </w:r>
      <w:r w:rsidRPr="00B312D6">
        <w:rPr>
          <w:rFonts w:ascii="Times New Roman" w:eastAsia="宋体" w:hAnsi="Times New Roman" w:cs="宋体"/>
          <w:color w:val="000000"/>
          <w:szCs w:val="24"/>
        </w:rPr>
        <w:t>细胞、</w:t>
      </w:r>
      <w:r w:rsidRPr="00B312D6">
        <w:rPr>
          <w:rFonts w:ascii="Times New Roman" w:eastAsia="宋体" w:hAnsi="Times New Roman" w:cs="宋体"/>
          <w:color w:val="000000"/>
          <w:szCs w:val="24"/>
        </w:rPr>
        <w:t>2</w:t>
      </w:r>
      <w:r w:rsidRPr="00B312D6">
        <w:rPr>
          <w:rFonts w:ascii="Times New Roman" w:eastAsia="宋体" w:hAnsi="Times New Roman" w:cs="宋体"/>
          <w:color w:val="000000"/>
          <w:szCs w:val="24"/>
        </w:rPr>
        <w:t>细胞核、</w:t>
      </w:r>
      <w:r w:rsidRPr="00B312D6">
        <w:rPr>
          <w:rFonts w:ascii="Times New Roman" w:eastAsia="宋体" w:hAnsi="Times New Roman" w:cs="宋体"/>
          <w:color w:val="000000"/>
          <w:szCs w:val="24"/>
        </w:rPr>
        <w:t>3</w:t>
      </w:r>
      <w:r w:rsidRPr="00B312D6">
        <w:rPr>
          <w:rFonts w:ascii="Times New Roman" w:eastAsia="宋体" w:hAnsi="Times New Roman" w:cs="宋体"/>
          <w:color w:val="000000"/>
          <w:szCs w:val="24"/>
        </w:rPr>
        <w:t>染色体、</w:t>
      </w:r>
      <w:r w:rsidRPr="00B312D6">
        <w:rPr>
          <w:rFonts w:ascii="Times New Roman" w:eastAsia="宋体" w:hAnsi="Times New Roman" w:cs="宋体"/>
          <w:color w:val="000000"/>
          <w:szCs w:val="24"/>
        </w:rPr>
        <w:t>4DNA</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符合题意，</w:t>
      </w:r>
      <w:r w:rsidRPr="00B312D6">
        <w:rPr>
          <w:rFonts w:ascii="Times New Roman" w:eastAsia="宋体" w:hAnsi="Times New Roman" w:cs="宋体"/>
          <w:color w:val="000000"/>
          <w:szCs w:val="24"/>
        </w:rPr>
        <w:t>BCD</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18. </w:t>
      </w:r>
      <w:r w:rsidRPr="00B312D6">
        <w:rPr>
          <w:rFonts w:ascii="宋体" w:eastAsia="宋体" w:hAnsi="宋体" w:cs="宋体"/>
          <w:color w:val="000000"/>
          <w:szCs w:val="24"/>
        </w:rPr>
        <w:t>细胞的生活靠细胞各结构的分工合作。下列细胞不同结构对应其功能错误的是（</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细胞壁</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支持和保护细胞</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B. </w:t>
      </w:r>
      <w:r w:rsidRPr="00B312D6">
        <w:rPr>
          <w:rFonts w:ascii="宋体" w:eastAsia="宋体" w:hAnsi="宋体" w:cs="宋体"/>
          <w:color w:val="000000"/>
          <w:szCs w:val="24"/>
        </w:rPr>
        <w:t>细胞膜</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控制物质进出细胞</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C. </w:t>
      </w:r>
      <w:r w:rsidRPr="00B312D6">
        <w:rPr>
          <w:rFonts w:ascii="宋体" w:eastAsia="宋体" w:hAnsi="宋体" w:cs="宋体"/>
          <w:color w:val="000000"/>
          <w:szCs w:val="24"/>
        </w:rPr>
        <w:t>细胞核</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遗传物质所</w:t>
      </w:r>
      <w:r w:rsidRPr="00B312D6">
        <w:rPr>
          <w:rFonts w:ascii="宋体" w:eastAsia="宋体" w:hAnsi="宋体" w:cs="宋体"/>
          <w:noProof/>
          <w:color w:val="000000"/>
          <w:position w:val="-1"/>
          <w:szCs w:val="24"/>
        </w:rPr>
        <w:drawing>
          <wp:inline distT="0" distB="0" distL="0" distR="0" wp14:anchorId="69B0F8EE" wp14:editId="454AB45A">
            <wp:extent cx="139700" cy="190500"/>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
                    <pic:cNvPicPr>
                      <a:picLocks noChangeAspect="1"/>
                    </pic:cNvPicPr>
                  </pic:nvPicPr>
                  <pic:blipFill>
                    <a:blip r:embed="rId15"/>
                    <a:stretch>
                      <a:fillRect/>
                    </a:stretch>
                  </pic:blipFill>
                  <pic:spPr>
                    <a:xfrm>
                      <a:off x="0" y="0"/>
                      <a:ext cx="139700" cy="190500"/>
                    </a:xfrm>
                    <a:prstGeom prst="rect">
                      <a:avLst/>
                    </a:prstGeom>
                  </pic:spPr>
                </pic:pic>
              </a:graphicData>
            </a:graphic>
          </wp:inline>
        </w:drawing>
      </w:r>
      <w:r w:rsidRPr="00B312D6">
        <w:rPr>
          <w:rFonts w:ascii="宋体" w:eastAsia="宋体" w:hAnsi="宋体" w:cs="宋体"/>
          <w:color w:val="000000"/>
          <w:szCs w:val="24"/>
        </w:rPr>
        <w:t>场所</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D. </w:t>
      </w:r>
      <w:r w:rsidRPr="00B312D6">
        <w:rPr>
          <w:rFonts w:ascii="宋体" w:eastAsia="宋体" w:hAnsi="宋体" w:cs="宋体"/>
          <w:color w:val="000000"/>
          <w:szCs w:val="24"/>
        </w:rPr>
        <w:t>细胞质</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细胞的指挥中心</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D</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【分析】细胞是生物体结构和功能的基本单位，不同的细胞结构具有不同的功能。细胞核控制着细胞的生命活动，细胞壁具有保护和支持细胞的作用，细胞膜能控制物质进出细胞。</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．细胞壁位于植物细胞的最外层，是一层透明的薄壁。它具有保护和支持细胞的作用，能够维持细胞的正常形态，防止细胞因吸水过多而涨破，也能抵抗外界的机械压力，</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不符合题意。</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．细胞膜具有选择透过性，它能够让有用的物质进入细胞，把其他物质挡在细胞外面，同时，还能把细胞内产生的废物排到细胞外。因此，细胞膜能够控制物质进出细胞，维持细胞内部环境的相对稳定，</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不符合题意。</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．细胞核中含有遗传物质（</w:t>
      </w:r>
      <w:r w:rsidRPr="00B312D6">
        <w:rPr>
          <w:rFonts w:ascii="Times New Roman" w:eastAsia="宋体" w:hAnsi="Times New Roman" w:cs="宋体"/>
          <w:color w:val="000000"/>
          <w:szCs w:val="24"/>
        </w:rPr>
        <w:t>DNA</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DNA</w:t>
      </w:r>
      <w:r w:rsidRPr="00B312D6">
        <w:rPr>
          <w:rFonts w:ascii="Times New Roman" w:eastAsia="宋体" w:hAnsi="Times New Roman" w:cs="宋体"/>
          <w:color w:val="000000"/>
          <w:szCs w:val="24"/>
        </w:rPr>
        <w:t>上有指导生物发育的全部信息，控制着生物的发育和遗传。所以细胞核是遗传物质所在的场所，是细胞的控制中心，</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lastRenderedPageBreak/>
        <w:t xml:space="preserve"> D</w:t>
      </w:r>
      <w:r w:rsidRPr="00B312D6">
        <w:rPr>
          <w:rFonts w:ascii="Times New Roman" w:eastAsia="宋体" w:hAnsi="Times New Roman" w:cs="宋体"/>
          <w:color w:val="000000"/>
          <w:szCs w:val="24"/>
        </w:rPr>
        <w:t>．细胞质是细胞膜以内，细胞核以外的物质，细胞质内含有线粒体、叶绿体等多种细胞器，是细胞进行生命活动的主要场所，许多化学反应都在细胞质中进行。而细胞的指挥中心是细胞核，不是细胞质，</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符合题意。</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19. </w:t>
      </w:r>
      <w:r w:rsidRPr="00B312D6">
        <w:rPr>
          <w:rFonts w:ascii="宋体" w:eastAsia="宋体" w:hAnsi="宋体" w:cs="宋体"/>
          <w:color w:val="000000"/>
          <w:szCs w:val="24"/>
        </w:rPr>
        <w:t>如图所示，甲细胞经分裂形成乙、丙两个子细胞，下列相关说法中正确的是（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noProof/>
          <w:color w:val="000000"/>
          <w:szCs w:val="24"/>
        </w:rPr>
        <w:drawing>
          <wp:inline distT="0" distB="0" distL="0" distR="0" wp14:anchorId="5DF5BE21" wp14:editId="378BE53C">
            <wp:extent cx="2409825" cy="742950"/>
            <wp:effectExtent l="0" t="0" r="9525"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16"/>
                    <a:stretch>
                      <a:fillRect/>
                    </a:stretch>
                  </pic:blipFill>
                  <pic:spPr>
                    <a:xfrm>
                      <a:off x="0" y="0"/>
                      <a:ext cx="2409825" cy="742950"/>
                    </a:xfrm>
                    <a:prstGeom prst="rect">
                      <a:avLst/>
                    </a:prstGeom>
                  </pic:spPr>
                </pic:pic>
              </a:graphicData>
            </a:graphic>
          </wp:inline>
        </w:drawing>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据图无法判断该细胞是动物细胞还是植物细胞</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B. </w:t>
      </w:r>
      <w:r w:rsidRPr="00B312D6">
        <w:rPr>
          <w:rFonts w:ascii="宋体" w:eastAsia="宋体" w:hAnsi="宋体" w:cs="宋体"/>
          <w:color w:val="000000"/>
          <w:szCs w:val="24"/>
        </w:rPr>
        <w:t>乙、丙细胞中的染色体形态、数目都相同</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C. </w:t>
      </w:r>
      <w:r w:rsidRPr="00B312D6">
        <w:rPr>
          <w:rFonts w:ascii="宋体" w:eastAsia="宋体" w:hAnsi="宋体" w:cs="宋体"/>
          <w:color w:val="000000"/>
          <w:szCs w:val="24"/>
        </w:rPr>
        <w:t>子细胞乙和原细胞甲中的遗传物质是不一样的</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D. </w:t>
      </w:r>
      <w:r w:rsidRPr="00B312D6">
        <w:rPr>
          <w:rFonts w:ascii="宋体" w:eastAsia="宋体" w:hAnsi="宋体" w:cs="宋体"/>
          <w:color w:val="000000"/>
          <w:szCs w:val="24"/>
        </w:rPr>
        <w:t>细胞分裂时细胞质先分裂，随后细胞核和细胞膜分裂</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B</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【分析】动植物细胞分裂的区别：植物细胞分裂末期会形成新的细胞壁，将细胞一分为二；动物细胞是细胞膜向内凹陷溢裂形成两个新细胞。</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细胞分裂过程中染色体的变化：细胞分裂时，染色体先进行复制加倍，再均分成完全相同的两份，分别进入两个新细胞中。新细胞与原细胞所含的遗传物质是一样的，染色体数目和形态也保持一致。</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细胞分裂的顺序：细胞分裂时，细胞核先由一个分成两个，随后细胞质分成两份，每份各含有一个细胞核。如果是动物细胞，细胞膜从细胞的中部向内凹陷，溢裂为两个细胞。若是植物细胞，则在原来的细胞中央，形成新的细胞膜和新的细胞壁。</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．图中细胞分裂时在细胞中央形成新的细胞膜和细胞壁，由此可判断该细胞是植物细胞，故</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错误。</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．细胞分裂过程中染色体先复制加倍，再平均分配到两个子细胞中，所以乙、丙细胞中的染色体形态、数目都相同，它们所含的遗传物质也与原细胞甲相同，故</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正确。</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．细胞分裂过程中，染色体复制后平均分配，子细胞的遗传物质与原细胞完全相同，乙的遗传物质和甲一致，这是细胞分裂保持遗传稳定性的关键，故</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错误。</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．细胞分裂时，是细胞核先分裂，随后细胞质分裂，最后细胞膜分裂或形成新的细胞膜和细胞壁，故</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错误。</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20. </w:t>
      </w:r>
      <w:r w:rsidRPr="00B312D6">
        <w:rPr>
          <w:rFonts w:ascii="宋体" w:eastAsia="宋体" w:hAnsi="宋体" w:cs="宋体"/>
          <w:color w:val="000000"/>
          <w:szCs w:val="24"/>
        </w:rPr>
        <w:t>如图表示细胞的生长、分裂和分化过程，下列叙述正确的是（　　）</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noProof/>
          <w:color w:val="000000"/>
          <w:szCs w:val="24"/>
        </w:rPr>
        <w:lastRenderedPageBreak/>
        <w:drawing>
          <wp:inline distT="0" distB="0" distL="0" distR="0" wp14:anchorId="0CE60232" wp14:editId="6EEEF202">
            <wp:extent cx="3648075" cy="1562100"/>
            <wp:effectExtent l="0" t="0" r="9525"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17"/>
                    <a:stretch>
                      <a:fillRect/>
                    </a:stretch>
                  </pic:blipFill>
                  <pic:spPr>
                    <a:xfrm>
                      <a:off x="0" y="0"/>
                      <a:ext cx="3648075" cy="1562100"/>
                    </a:xfrm>
                    <a:prstGeom prst="rect">
                      <a:avLst/>
                    </a:prstGeom>
                  </pic:spPr>
                </pic:pic>
              </a:graphicData>
            </a:graphic>
          </wp:inline>
        </w:drawing>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①表示细胞分化</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②使细胞数目增多</w:t>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C. </w:t>
      </w:r>
      <w:r w:rsidRPr="00B312D6">
        <w:rPr>
          <w:rFonts w:ascii="宋体" w:eastAsia="宋体" w:hAnsi="宋体" w:cs="宋体"/>
          <w:color w:val="000000"/>
          <w:szCs w:val="24"/>
        </w:rPr>
        <w:t>③表示细胞分裂</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④形成不同的器官</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B</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w:t>
      </w:r>
      <w:r w:rsidRPr="00B312D6">
        <w:rPr>
          <w:rFonts w:ascii="宋体" w:eastAsia="宋体" w:hAnsi="宋体" w:cs="宋体" w:hint="eastAsia"/>
          <w:color w:val="000000"/>
          <w:szCs w:val="24"/>
        </w:rPr>
        <w:t>①</w:t>
      </w:r>
      <w:r w:rsidRPr="00B312D6">
        <w:rPr>
          <w:rFonts w:ascii="Times New Roman" w:eastAsia="宋体" w:hAnsi="Times New Roman" w:cs="宋体"/>
          <w:color w:val="000000"/>
          <w:szCs w:val="24"/>
        </w:rPr>
        <w:t>细胞体积增大，这是细胞生长的过程，细胞通过吸收营养物质使体积变大。</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宋体" w:eastAsia="宋体" w:hAnsi="宋体" w:cs="宋体" w:hint="eastAsia"/>
          <w:color w:val="000000"/>
          <w:szCs w:val="24"/>
        </w:rPr>
        <w:t>②</w:t>
      </w:r>
      <w:r w:rsidRPr="00B312D6">
        <w:rPr>
          <w:rFonts w:ascii="Times New Roman" w:eastAsia="宋体" w:hAnsi="Times New Roman" w:cs="宋体"/>
          <w:color w:val="000000"/>
          <w:szCs w:val="24"/>
        </w:rPr>
        <w:t>一个细胞分裂成两个细胞，这是细胞分裂的过程，细胞数目增加，但每个新细胞的遗传物质与原细胞相同。</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宋体" w:eastAsia="宋体" w:hAnsi="宋体" w:cs="宋体" w:hint="eastAsia"/>
          <w:color w:val="000000"/>
          <w:szCs w:val="24"/>
        </w:rPr>
        <w:t>③</w:t>
      </w:r>
      <w:r w:rsidRPr="00B312D6">
        <w:rPr>
          <w:rFonts w:ascii="Times New Roman" w:eastAsia="宋体" w:hAnsi="Times New Roman" w:cs="宋体"/>
          <w:color w:val="000000"/>
          <w:szCs w:val="24"/>
        </w:rPr>
        <w:t>细胞在形态、结构和功能上发生特化，这是细胞分化的过程，细胞分化形成不同的组织。</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w:t>
      </w:r>
      <w:r w:rsidRPr="00B312D6">
        <w:rPr>
          <w:rFonts w:ascii="宋体" w:eastAsia="宋体" w:hAnsi="宋体" w:cs="宋体" w:hint="eastAsia"/>
          <w:color w:val="000000"/>
          <w:szCs w:val="24"/>
        </w:rPr>
        <w:t>①</w:t>
      </w:r>
      <w:r w:rsidRPr="00B312D6">
        <w:rPr>
          <w:rFonts w:ascii="Times New Roman" w:eastAsia="宋体" w:hAnsi="Times New Roman" w:cs="宋体"/>
          <w:color w:val="000000"/>
          <w:szCs w:val="24"/>
        </w:rPr>
        <w:t>过程中，细胞体积增大，表示细胞的生长。细胞生长并不会改变细胞的生理功能，也不会使细胞数目增多，</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错误。</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BC</w:t>
      </w:r>
      <w:r w:rsidRPr="00B312D6">
        <w:rPr>
          <w:rFonts w:ascii="Times New Roman" w:eastAsia="宋体" w:hAnsi="Times New Roman" w:cs="宋体"/>
          <w:color w:val="000000"/>
          <w:szCs w:val="24"/>
        </w:rPr>
        <w:t>．细胞分裂使细胞数量增多，因此</w:t>
      </w:r>
      <w:r w:rsidRPr="00B312D6">
        <w:rPr>
          <w:rFonts w:ascii="宋体" w:eastAsia="宋体" w:hAnsi="宋体" w:cs="宋体" w:hint="eastAsia"/>
          <w:color w:val="000000"/>
          <w:szCs w:val="24"/>
        </w:rPr>
        <w:t>②</w:t>
      </w:r>
      <w:r w:rsidRPr="00B312D6">
        <w:rPr>
          <w:rFonts w:ascii="Times New Roman" w:eastAsia="宋体" w:hAnsi="Times New Roman" w:cs="宋体"/>
          <w:color w:val="000000"/>
          <w:szCs w:val="24"/>
        </w:rPr>
        <w:t>表示细胞分裂，</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正确，</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错误。</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在个体发育过程中，一个或一种细胞通过分裂产生的后代、结构和生理功能上发生差异性的变化的过程叫做细胞分化，细胞分化形成不同的细胞群，每个细胞群都是由形态相似，结构、功能相同的细胞联合在一起形成的，这样的细胞群叫做组织。细胞经过</w:t>
      </w:r>
      <w:r w:rsidRPr="00B312D6">
        <w:rPr>
          <w:rFonts w:ascii="宋体" w:eastAsia="宋体" w:hAnsi="宋体" w:cs="宋体" w:hint="eastAsia"/>
          <w:color w:val="000000"/>
          <w:szCs w:val="24"/>
        </w:rPr>
        <w:t>③</w:t>
      </w:r>
      <w:r w:rsidRPr="00B312D6">
        <w:rPr>
          <w:rFonts w:ascii="Times New Roman" w:eastAsia="宋体" w:hAnsi="Times New Roman" w:cs="宋体"/>
          <w:color w:val="000000"/>
          <w:szCs w:val="24"/>
        </w:rPr>
        <w:t>细胞分化形成组织，</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错误。</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21. </w:t>
      </w:r>
      <w:r w:rsidRPr="00B312D6">
        <w:rPr>
          <w:rFonts w:ascii="宋体" w:eastAsia="宋体" w:hAnsi="宋体" w:cs="宋体"/>
          <w:color w:val="000000"/>
          <w:szCs w:val="24"/>
        </w:rPr>
        <w:t>人体的结构层次从微观到宏观顺序正确的是（</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细胞</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系统</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组织</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器官</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人体</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B. </w:t>
      </w:r>
      <w:r w:rsidRPr="00B312D6">
        <w:rPr>
          <w:rFonts w:ascii="宋体" w:eastAsia="宋体" w:hAnsi="宋体" w:cs="宋体"/>
          <w:color w:val="000000"/>
          <w:szCs w:val="24"/>
        </w:rPr>
        <w:t>组织</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细胞</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系统</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器官</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人体</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C. </w:t>
      </w:r>
      <w:r w:rsidRPr="00B312D6">
        <w:rPr>
          <w:rFonts w:ascii="宋体" w:eastAsia="宋体" w:hAnsi="宋体" w:cs="宋体"/>
          <w:color w:val="000000"/>
          <w:szCs w:val="24"/>
        </w:rPr>
        <w:t>细胞</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组织</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器官</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系统</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人体</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D. </w:t>
      </w:r>
      <w:r w:rsidRPr="00B312D6">
        <w:rPr>
          <w:rFonts w:ascii="宋体" w:eastAsia="宋体" w:hAnsi="宋体" w:cs="宋体"/>
          <w:color w:val="000000"/>
          <w:szCs w:val="24"/>
        </w:rPr>
        <w:t>人体</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系统</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器官</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组织</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细胞</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C</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【分析】人体的结构层次由微观到宏观依次为：细胞</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组织</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器官</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系统</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人体。</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【详解】细胞分化形成组织，不同组织构成器官，器官构成系统，系统构成人体，即人体结构层次的正确顺序为：细胞</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组织</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器官</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系统</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人体，</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符合题意，</w:t>
      </w:r>
      <w:r w:rsidRPr="00B312D6">
        <w:rPr>
          <w:rFonts w:ascii="Times New Roman" w:eastAsia="宋体" w:hAnsi="Times New Roman" w:cs="宋体"/>
          <w:color w:val="000000"/>
          <w:szCs w:val="24"/>
        </w:rPr>
        <w:t>ABD</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lastRenderedPageBreak/>
        <w:t>故选</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22. </w:t>
      </w:r>
      <w:r w:rsidRPr="00B312D6">
        <w:rPr>
          <w:rFonts w:ascii="宋体" w:eastAsia="宋体" w:hAnsi="宋体" w:cs="宋体"/>
          <w:color w:val="000000"/>
          <w:szCs w:val="24"/>
        </w:rPr>
        <w:t>新生植物细胞内的物质不断积累，使细胞体积逐渐增大。此过程体现细胞的（　　）</w:t>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分裂过程</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生长过程</w:t>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C. </w:t>
      </w:r>
      <w:r w:rsidRPr="00B312D6">
        <w:rPr>
          <w:rFonts w:ascii="宋体" w:eastAsia="宋体" w:hAnsi="宋体" w:cs="宋体"/>
          <w:color w:val="000000"/>
          <w:szCs w:val="24"/>
        </w:rPr>
        <w:t>分化过程</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死亡过程</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B</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w:t>
      </w:r>
      <w:r w:rsidRPr="00B312D6">
        <w:rPr>
          <w:rFonts w:ascii="宋体" w:eastAsia="宋体" w:hAnsi="宋体" w:cs="宋体"/>
          <w:color w:val="000000"/>
          <w:szCs w:val="24"/>
        </w:rPr>
        <w:t>生物体能由小长到大是通过细胞的生长、分裂和分化长大的，细胞的分裂使细胞的数目增多，细胞的生长使细胞的体积增大。</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w:t>
      </w:r>
      <w:r w:rsidRPr="00B312D6">
        <w:rPr>
          <w:rFonts w:ascii="宋体" w:eastAsia="宋体" w:hAnsi="宋体" w:cs="宋体"/>
          <w:color w:val="000000"/>
          <w:szCs w:val="24"/>
        </w:rPr>
        <w:t>母细胞通过分裂形成两个相似的子细胞，两个子细胞的体积和与母细胞相同。因此，新产生的细胞体积都较小；新产生的细胞通过不断地从周围环境中吸收营养物质，并转化成细胞内部自身的物质，使其体积不断增大；这种细胞体积增大的过程就是细胞的生长，故新生植物细胞内的物质不断积累，使细胞体积逐渐增大。此过程体现细胞的生长过程，</w:t>
      </w:r>
      <w:r w:rsidRPr="00B312D6">
        <w:rPr>
          <w:rFonts w:ascii="Times New Roman" w:eastAsia="Times New Roman" w:hAnsi="Times New Roman" w:cs="Times New Roman"/>
          <w:color w:val="000000"/>
          <w:szCs w:val="24"/>
        </w:rPr>
        <w:t>ACD</w:t>
      </w:r>
      <w:r w:rsidRPr="00B312D6">
        <w:rPr>
          <w:rFonts w:ascii="宋体" w:eastAsia="宋体" w:hAnsi="宋体" w:cs="宋体"/>
          <w:color w:val="000000"/>
          <w:szCs w:val="24"/>
        </w:rPr>
        <w:t>错误，</w:t>
      </w:r>
      <w:r w:rsidRPr="00B312D6">
        <w:rPr>
          <w:rFonts w:ascii="Times New Roman" w:eastAsia="Times New Roman" w:hAnsi="Times New Roman" w:cs="Times New Roman"/>
          <w:color w:val="000000"/>
          <w:szCs w:val="24"/>
        </w:rPr>
        <w:t>B</w:t>
      </w:r>
      <w:r w:rsidRPr="00B312D6">
        <w:rPr>
          <w:rFonts w:ascii="宋体" w:eastAsia="宋体" w:hAnsi="宋体" w:cs="宋体"/>
          <w:color w:val="000000"/>
          <w:szCs w:val="24"/>
        </w:rPr>
        <w:t>正确。</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23. </w:t>
      </w:r>
      <w:r w:rsidRPr="00B312D6">
        <w:rPr>
          <w:rFonts w:ascii="宋体" w:eastAsia="宋体" w:hAnsi="宋体" w:cs="宋体"/>
          <w:color w:val="000000"/>
          <w:szCs w:val="24"/>
        </w:rPr>
        <w:t>有“地球之肾”之称的生态系统是（    ）</w:t>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湿地生态系统</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荒漠生态系统</w:t>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C. </w:t>
      </w:r>
      <w:r w:rsidRPr="00B312D6">
        <w:rPr>
          <w:rFonts w:ascii="宋体" w:eastAsia="宋体" w:hAnsi="宋体" w:cs="宋体"/>
          <w:color w:val="000000"/>
          <w:szCs w:val="24"/>
        </w:rPr>
        <w:t>森林生态系统</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城市生态系统</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A</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【分析】不同的生态系统具有不同的生态功能。湿地生态系统具有净化水质、蓄洪抗旱的作用，被称为</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地球之肾</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；森林生态系统因调节碳氧平衡被称为</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地球之肺</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．湿地生态系统能够通过物理、化学和生物作用净化水质，调节区域水分平衡，类似肾脏的过滤功能，故</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．荒漠生态系统生物种类稀少，生态功能较弱，不</w:t>
      </w:r>
      <w:r w:rsidRPr="00B312D6">
        <w:rPr>
          <w:rFonts w:ascii="宋体" w:eastAsia="宋体" w:hAnsi="宋体" w:cs="宋体"/>
          <w:color w:val="000000"/>
          <w:szCs w:val="24"/>
        </w:rPr>
        <w:t>具备“地球之肾”的</w:t>
      </w:r>
      <w:r w:rsidRPr="00B312D6">
        <w:rPr>
          <w:rFonts w:ascii="Times New Roman" w:eastAsia="宋体" w:hAnsi="Times New Roman" w:cs="宋体"/>
          <w:color w:val="000000"/>
          <w:szCs w:val="24"/>
        </w:rPr>
        <w:t>称号，故</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．森林生态系统通过光合作用维持碳氧平衡</w:t>
      </w:r>
      <w:r w:rsidRPr="00B312D6">
        <w:rPr>
          <w:rFonts w:ascii="宋体" w:eastAsia="宋体" w:hAnsi="宋体" w:cs="宋体"/>
          <w:color w:val="000000"/>
          <w:szCs w:val="24"/>
        </w:rPr>
        <w:t>，被称为“地球之肺”，</w:t>
      </w:r>
      <w:r w:rsidRPr="00B312D6">
        <w:rPr>
          <w:rFonts w:ascii="Times New Roman" w:eastAsia="宋体" w:hAnsi="Times New Roman" w:cs="宋体"/>
          <w:color w:val="000000"/>
          <w:szCs w:val="24"/>
        </w:rPr>
        <w:t>故</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．城市生态系统以人类活动为主导，生态调节能力弱</w:t>
      </w:r>
      <w:r w:rsidRPr="00B312D6">
        <w:rPr>
          <w:rFonts w:ascii="宋体" w:eastAsia="宋体" w:hAnsi="宋体" w:cs="宋体"/>
          <w:color w:val="000000"/>
          <w:szCs w:val="24"/>
        </w:rPr>
        <w:t>，与“地球之肾”无</w:t>
      </w:r>
      <w:r w:rsidRPr="00B312D6">
        <w:rPr>
          <w:rFonts w:ascii="Times New Roman" w:eastAsia="宋体" w:hAnsi="Times New Roman" w:cs="宋体"/>
          <w:color w:val="000000"/>
          <w:szCs w:val="24"/>
        </w:rPr>
        <w:t>关，故</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24. </w:t>
      </w:r>
      <w:r w:rsidRPr="00B312D6">
        <w:rPr>
          <w:rFonts w:ascii="宋体" w:eastAsia="宋体" w:hAnsi="宋体" w:cs="宋体"/>
          <w:color w:val="000000"/>
          <w:szCs w:val="24"/>
        </w:rPr>
        <w:t>血液被称为“流动的组织”，人体的血液属于（　　）</w:t>
      </w:r>
    </w:p>
    <w:p w:rsidR="00B312D6" w:rsidRPr="00B312D6" w:rsidRDefault="00B312D6" w:rsidP="00B312D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神经组织</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结缔组织</w:t>
      </w:r>
      <w:r w:rsidRPr="00B312D6">
        <w:rPr>
          <w:rFonts w:ascii="Times New Roman" w:eastAsia="宋体" w:hAnsi="Times New Roman" w:cs="宋体"/>
          <w:color w:val="000000"/>
          <w:szCs w:val="24"/>
        </w:rPr>
        <w:tab/>
        <w:t xml:space="preserve">C. </w:t>
      </w:r>
      <w:r w:rsidRPr="00B312D6">
        <w:rPr>
          <w:rFonts w:ascii="宋体" w:eastAsia="宋体" w:hAnsi="宋体" w:cs="宋体"/>
          <w:color w:val="000000"/>
          <w:szCs w:val="24"/>
        </w:rPr>
        <w:t>上皮组织</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肌肉组织</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B</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w:t>
      </w:r>
      <w:r w:rsidRPr="00B312D6">
        <w:rPr>
          <w:rFonts w:ascii="宋体" w:eastAsia="宋体" w:hAnsi="宋体" w:cs="宋体"/>
          <w:color w:val="000000"/>
          <w:szCs w:val="24"/>
        </w:rPr>
        <w:t>人体的四种基本组织：①上皮组织，由上皮细胞构成，具有保护、分泌等功能，如皮肤上皮能保</w:t>
      </w:r>
      <w:r w:rsidRPr="00B312D6">
        <w:rPr>
          <w:rFonts w:ascii="宋体" w:eastAsia="宋体" w:hAnsi="宋体" w:cs="宋体"/>
          <w:color w:val="000000"/>
          <w:szCs w:val="24"/>
        </w:rPr>
        <w:lastRenderedPageBreak/>
        <w:t>护体表，小肠腺上皮能分泌消化液。②肌肉组织，主要由肌细胞构成，具有收缩、舒张功能，使机体产生运动。③神经组织，主要由神经细胞构成，感受刺激，传导神经冲动，起调节和控制作用。④结缔组织，种类很多，骨组织、血液等等属于结缔组织，具有支持、连接、保护、营养等功能。</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w:t>
      </w:r>
      <w:r w:rsidRPr="00B312D6">
        <w:rPr>
          <w:rFonts w:ascii="Times New Roman" w:eastAsia="宋体" w:hAnsi="Times New Roman" w:cs="宋体"/>
          <w:noProof/>
          <w:color w:val="000000"/>
          <w:szCs w:val="24"/>
        </w:rPr>
        <w:drawing>
          <wp:inline distT="0" distB="0" distL="0" distR="0" wp14:anchorId="5FC71941" wp14:editId="7420CD6B">
            <wp:extent cx="5238750" cy="1324514"/>
            <wp:effectExtent l="0" t="0" r="0" b="9525"/>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18"/>
                    <a:stretch>
                      <a:fillRect/>
                    </a:stretch>
                  </pic:blipFill>
                  <pic:spPr>
                    <a:xfrm>
                      <a:off x="0" y="0"/>
                      <a:ext cx="5238750" cy="1324514"/>
                    </a:xfrm>
                    <a:prstGeom prst="rect">
                      <a:avLst/>
                    </a:prstGeom>
                  </pic:spPr>
                </pic:pic>
              </a:graphicData>
            </a:graphic>
          </wp:inline>
        </w:drawing>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根据上表可知血液属于结缔组织。</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【点睛】解答此题的关键是掌握人体的</w:t>
      </w:r>
      <w:r w:rsidRPr="00B312D6">
        <w:rPr>
          <w:rFonts w:ascii="Times New Roman" w:eastAsia="宋体" w:hAnsi="Times New Roman" w:cs="宋体"/>
          <w:color w:val="000000"/>
          <w:szCs w:val="24"/>
        </w:rPr>
        <w:t>4</w:t>
      </w:r>
      <w:r w:rsidRPr="00B312D6">
        <w:rPr>
          <w:rFonts w:ascii="Times New Roman" w:eastAsia="宋体" w:hAnsi="Times New Roman" w:cs="宋体"/>
          <w:color w:val="000000"/>
          <w:szCs w:val="24"/>
        </w:rPr>
        <w:t>种组织及功能。</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25. </w:t>
      </w:r>
      <w:r w:rsidRPr="00B312D6">
        <w:rPr>
          <w:rFonts w:ascii="宋体" w:eastAsia="宋体" w:hAnsi="宋体" w:cs="宋体"/>
          <w:color w:val="000000"/>
          <w:szCs w:val="24"/>
        </w:rPr>
        <w:t>在一定自然区域内，各种生物之间有复杂</w:t>
      </w:r>
      <w:r w:rsidRPr="00B312D6">
        <w:rPr>
          <w:rFonts w:ascii="宋体" w:eastAsia="宋体" w:hAnsi="宋体" w:cs="宋体"/>
          <w:noProof/>
          <w:color w:val="000000"/>
          <w:szCs w:val="24"/>
        </w:rPr>
        <w:drawing>
          <wp:inline distT="0" distB="0" distL="0" distR="0" wp14:anchorId="297576E9" wp14:editId="1A5F97FF">
            <wp:extent cx="133350" cy="177800"/>
            <wp:effectExtent l="0" t="0" r="0" b="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sidRPr="00B312D6">
        <w:rPr>
          <w:rFonts w:ascii="宋体" w:eastAsia="宋体" w:hAnsi="宋体" w:cs="宋体"/>
          <w:color w:val="000000"/>
          <w:szCs w:val="24"/>
        </w:rPr>
        <w:t>捕食与</w:t>
      </w:r>
      <w:r w:rsidRPr="00B312D6">
        <w:rPr>
          <w:rFonts w:ascii="Times New Roman" w:eastAsia="宋体" w:hAnsi="Times New Roman" w:cs="宋体"/>
          <w:color w:val="000000"/>
          <w:szCs w:val="24"/>
        </w:rPr>
        <w:t>被捕食</w:t>
      </w:r>
      <w:r w:rsidRPr="00B312D6">
        <w:rPr>
          <w:rFonts w:ascii="宋体" w:eastAsia="宋体" w:hAnsi="宋体" w:cs="宋体"/>
          <w:color w:val="000000"/>
          <w:szCs w:val="24"/>
        </w:rPr>
        <w:t>的关系，这种营养关系形成了食物链。下列食物链书写正确的是（</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w:t>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Times New Roman" w:eastAsia="宋体" w:hAnsi="Times New Roman" w:cs="宋体"/>
          <w:color w:val="000000"/>
          <w:szCs w:val="24"/>
        </w:rPr>
        <w:t>草</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鼠</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蛇</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鹰</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草</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兔</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狐</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细菌</w:t>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C. </w:t>
      </w:r>
      <w:r w:rsidRPr="00B312D6">
        <w:rPr>
          <w:rFonts w:ascii="宋体" w:eastAsia="宋体" w:hAnsi="宋体" w:cs="宋体"/>
          <w:color w:val="000000"/>
          <w:szCs w:val="24"/>
        </w:rPr>
        <w:t>草</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鼠</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蛇</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鹰</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鼠</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蛇</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鹰</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C</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【分析】食物链始于生产者，箭头指向消费者，箭头代表物质和能量流动的方向，食物链不包括分解者和非生物部分。</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．箭头方向错误（应</w:t>
      </w:r>
      <w:r w:rsidRPr="00B312D6">
        <w:rPr>
          <w:rFonts w:ascii="宋体" w:eastAsia="宋体" w:hAnsi="宋体" w:cs="宋体"/>
          <w:color w:val="000000"/>
          <w:szCs w:val="24"/>
        </w:rPr>
        <w:t>“</w:t>
      </w:r>
      <w:r w:rsidRPr="00B312D6">
        <w:rPr>
          <w:rFonts w:ascii="Times New Roman" w:eastAsia="宋体" w:hAnsi="Times New Roman" w:cs="宋体"/>
          <w:color w:val="000000"/>
          <w:szCs w:val="24"/>
        </w:rPr>
        <w:t>→</w:t>
      </w:r>
      <w:r w:rsidRPr="00B312D6">
        <w:rPr>
          <w:rFonts w:ascii="宋体" w:eastAsia="宋体" w:hAnsi="宋体" w:cs="宋体"/>
          <w:color w:val="000000"/>
          <w:szCs w:val="24"/>
        </w:rPr>
        <w:t>”</w:t>
      </w:r>
      <w:r w:rsidRPr="00B312D6">
        <w:rPr>
          <w:rFonts w:ascii="Times New Roman" w:eastAsia="宋体" w:hAnsi="Times New Roman" w:cs="宋体"/>
          <w:color w:val="000000"/>
          <w:szCs w:val="24"/>
        </w:rPr>
        <w:t>表示能量流动），应该指向捕食者，</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错误。</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．食物链中不应该出现分解者，而细菌属于分解者，</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错误。</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．该食物链以生产者草为起点，然后依次是初级消费者鼠、次级消费者蛇、三级消费者鹰，箭头方向从被捕食者指向捕食者，</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正确。</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．食物链的起始点应该是生产者，而该选项以消费者鼠为起点，</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错误。</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26. </w:t>
      </w:r>
      <w:r w:rsidRPr="00B312D6">
        <w:rPr>
          <w:rFonts w:ascii="宋体" w:eastAsia="宋体" w:hAnsi="宋体" w:cs="宋体"/>
          <w:color w:val="000000"/>
          <w:szCs w:val="24"/>
        </w:rPr>
        <w:t>稻飞虱是一种危害水稻的害虫，主要吸食水稻植株的养料和水分，使水稻叶片发黄萎缩，继而干枯。在稻田中养鸭对稻飞虱等害虫可以起到一定的控制作用，下列因素中，属于影响水稻生存的生物因素是（　　）</w:t>
      </w:r>
    </w:p>
    <w:p w:rsidR="00B312D6" w:rsidRPr="00B312D6" w:rsidRDefault="00B312D6" w:rsidP="00B312D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水分</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阳光</w:t>
      </w:r>
      <w:r w:rsidRPr="00B312D6">
        <w:rPr>
          <w:rFonts w:ascii="Times New Roman" w:eastAsia="宋体" w:hAnsi="Times New Roman" w:cs="宋体"/>
          <w:color w:val="000000"/>
          <w:szCs w:val="24"/>
        </w:rPr>
        <w:tab/>
        <w:t xml:space="preserve">C. </w:t>
      </w:r>
      <w:r w:rsidRPr="00B312D6">
        <w:rPr>
          <w:rFonts w:ascii="宋体" w:eastAsia="宋体" w:hAnsi="宋体" w:cs="宋体"/>
          <w:color w:val="000000"/>
          <w:szCs w:val="24"/>
        </w:rPr>
        <w:t>稻飞虱</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温度</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C</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w:t>
      </w:r>
      <w:r w:rsidRPr="00B312D6">
        <w:rPr>
          <w:rFonts w:ascii="Times New Roman" w:eastAsia="宋体" w:hAnsi="Times New Roman" w:cs="宋体"/>
          <w:color w:val="000000"/>
          <w:szCs w:val="24"/>
        </w:rPr>
        <w:t>1</w:t>
      </w:r>
      <w:r w:rsidRPr="00B312D6">
        <w:rPr>
          <w:rFonts w:ascii="Times New Roman" w:eastAsia="宋体" w:hAnsi="Times New Roman" w:cs="宋体"/>
          <w:color w:val="000000"/>
          <w:szCs w:val="24"/>
        </w:rPr>
        <w:t>）非生物因素包括水分、阳光、温度等，它们是环境中不具生命的成分，分别影响水稻的水分</w:t>
      </w:r>
      <w:r w:rsidRPr="00B312D6">
        <w:rPr>
          <w:rFonts w:ascii="Times New Roman" w:eastAsia="宋体" w:hAnsi="Times New Roman" w:cs="宋体"/>
          <w:color w:val="000000"/>
          <w:szCs w:val="24"/>
        </w:rPr>
        <w:lastRenderedPageBreak/>
        <w:t>代谢、光合作用、酶活性等；</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2</w:t>
      </w:r>
      <w:r w:rsidRPr="00B312D6">
        <w:rPr>
          <w:rFonts w:ascii="Times New Roman" w:eastAsia="宋体" w:hAnsi="Times New Roman" w:cs="宋体"/>
          <w:color w:val="000000"/>
          <w:szCs w:val="24"/>
        </w:rPr>
        <w:t>）生物因素是指影响生物生活的其他生物，稻飞虱作为生物，以水稻为食，直接影响水稻生存，属于生物因素。</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．水分属于非生物因素，它是影响生物生存的环境因素中不具有生命的成分，主要影响水稻的水分吸收、生理代谢等过程，故</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．阳光属于非生物因素，它为水稻的光合作用提供能量，影响水稻的生长、发育和分布等，但本身不具有生命，故</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稻飞虱是生物，它以水稻为食，直接影响水稻的生存，属于影响水稻生存的生物因素。生物因素是指影响某种生物生活的其他生物，包括同种和不同种的生物个体，稻飞虱作为不同种生物，对水稻的危害体现了生物因素的影响，故</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．温度属于非生物因素，它影响水稻的酶活性、生长速率等生理过程，是环境中不具有生命的成分，故</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27. </w:t>
      </w:r>
      <w:r w:rsidRPr="00B312D6">
        <w:rPr>
          <w:rFonts w:ascii="宋体" w:eastAsia="宋体" w:hAnsi="宋体" w:cs="宋体"/>
          <w:color w:val="000000"/>
          <w:szCs w:val="24"/>
        </w:rPr>
        <w:t>某同学制作的生态系统剪贴图（如图）中缺少的成分是（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noProof/>
          <w:color w:val="000000"/>
          <w:szCs w:val="24"/>
        </w:rPr>
        <w:drawing>
          <wp:inline distT="0" distB="0" distL="0" distR="0" wp14:anchorId="6056D2D3" wp14:editId="7DE2C389">
            <wp:extent cx="2533650" cy="1581150"/>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9"/>
                    <a:stretch>
                      <a:fillRect/>
                    </a:stretch>
                  </pic:blipFill>
                  <pic:spPr>
                    <a:xfrm>
                      <a:off x="0" y="0"/>
                      <a:ext cx="2533650" cy="1581150"/>
                    </a:xfrm>
                    <a:prstGeom prst="rect">
                      <a:avLst/>
                    </a:prstGeom>
                  </pic:spPr>
                </pic:pic>
              </a:graphicData>
            </a:graphic>
          </wp:inline>
        </w:drawing>
      </w:r>
      <w:r w:rsidRPr="00B312D6">
        <w:rPr>
          <w:rFonts w:ascii="Times New Roman" w:eastAsia="宋体" w:hAnsi="Times New Roman" w:cs="宋体"/>
          <w:color w:val="000000"/>
          <w:szCs w:val="24"/>
        </w:rPr>
        <w:t xml:space="preserve">  </w:t>
      </w:r>
    </w:p>
    <w:p w:rsidR="00B312D6" w:rsidRPr="00B312D6" w:rsidRDefault="00B312D6" w:rsidP="00B312D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非生物成分</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生产者</w:t>
      </w:r>
      <w:r w:rsidRPr="00B312D6">
        <w:rPr>
          <w:rFonts w:ascii="Times New Roman" w:eastAsia="宋体" w:hAnsi="Times New Roman" w:cs="宋体"/>
          <w:color w:val="000000"/>
          <w:szCs w:val="24"/>
        </w:rPr>
        <w:tab/>
        <w:t xml:space="preserve">C. </w:t>
      </w:r>
      <w:r w:rsidRPr="00B312D6">
        <w:rPr>
          <w:rFonts w:ascii="宋体" w:eastAsia="宋体" w:hAnsi="宋体" w:cs="宋体"/>
          <w:color w:val="000000"/>
          <w:szCs w:val="24"/>
        </w:rPr>
        <w:t>分解者</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消费者</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D</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【分析】生态系统包括生物成分和非生物成分。非生物成分包括阳光、空气、水、土壤等，生物成分包括生产者、消费者和分解者。</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．生态系统包括生物成分和非生物成分。非生物成分包括阳光、空气、水、土壤等，图中有阳光、水分等非生物成分，</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．生产者主要是指绿色植物，它们能通过光合作用将无机物转化为有机物，为自身和其他生物提供食物和能量来源。图中有荷花等植物作为生产者，</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．分解者则主要是指细菌和真菌等微生物，它们能将动植物的遗体、遗物等分解成无机物，归还到无机环境中，供生产者重新利用。图中显示有细菌和真菌作为分解者，</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lastRenderedPageBreak/>
        <w:t>D</w:t>
      </w:r>
      <w:r w:rsidRPr="00B312D6">
        <w:rPr>
          <w:rFonts w:ascii="Times New Roman" w:eastAsia="宋体" w:hAnsi="Times New Roman" w:cs="宋体"/>
          <w:color w:val="000000"/>
          <w:szCs w:val="24"/>
        </w:rPr>
        <w:t>．消费者主要是指各种动物，它们直接或间接以植物为食，通过摄取现成的有机物来获取能量。图中缺少动物作为消费者，</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28. </w:t>
      </w:r>
      <w:r w:rsidRPr="00B312D6">
        <w:rPr>
          <w:rFonts w:ascii="宋体" w:eastAsia="宋体" w:hAnsi="宋体" w:cs="宋体"/>
          <w:color w:val="000000"/>
          <w:szCs w:val="24"/>
        </w:rPr>
        <w:t>完整的苹果果实可保存很长时间，而皮破损的苹果果实会很快腐烂，这说明表皮所属的组织和作用分别是（</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w:t>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薄壁组织；储藏</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上皮组织；保护</w:t>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C. </w:t>
      </w:r>
      <w:r w:rsidRPr="00B312D6">
        <w:rPr>
          <w:rFonts w:ascii="宋体" w:eastAsia="宋体" w:hAnsi="宋体" w:cs="宋体"/>
          <w:color w:val="000000"/>
          <w:szCs w:val="24"/>
        </w:rPr>
        <w:t>分生组织；分裂</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保护组织；保护</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D</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【分析】植物组织包括保护组织、营养组织、分生组织等，不同组织的功能不同。</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．薄壁组织（营养组织）负责储存营养，如果肉，而表皮不属于此类，故</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．上皮组织是动物组织，植物中无此类型，故</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．分生组织负责细胞分裂，如表皮不具备分裂能力，故</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．保护组织位于植物体表，起保护作用，表皮破损后果实易腐烂正体现此功能，故</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29. </w:t>
      </w:r>
      <w:r w:rsidRPr="00B312D6">
        <w:rPr>
          <w:rFonts w:ascii="宋体" w:eastAsia="宋体" w:hAnsi="宋体" w:cs="宋体"/>
          <w:color w:val="000000"/>
          <w:szCs w:val="24"/>
        </w:rPr>
        <w:t>“阳春布德泽，万物生光辉。”说明生物圈中能量的来源是（</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w:t>
      </w:r>
    </w:p>
    <w:p w:rsidR="00B312D6" w:rsidRPr="00B312D6" w:rsidRDefault="00B312D6" w:rsidP="00B312D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植物</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人</w:t>
      </w:r>
      <w:r w:rsidRPr="00B312D6">
        <w:rPr>
          <w:rFonts w:ascii="Times New Roman" w:eastAsia="宋体" w:hAnsi="Times New Roman" w:cs="宋体"/>
          <w:color w:val="000000"/>
          <w:szCs w:val="24"/>
        </w:rPr>
        <w:tab/>
        <w:t xml:space="preserve">C. </w:t>
      </w:r>
      <w:r w:rsidRPr="00B312D6">
        <w:rPr>
          <w:rFonts w:ascii="宋体" w:eastAsia="宋体" w:hAnsi="宋体" w:cs="宋体"/>
          <w:color w:val="000000"/>
          <w:szCs w:val="24"/>
        </w:rPr>
        <w:t>太阳</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微生物</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C</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【分析】生物圈中的能量流动起始于生产者（如植物）通过光合作用固定太阳能，将光能转化为化学能储存在有机物中，供自身和其他生物利用。因此，生物圈能量的最终来源是太阳。</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．植物通过光合作用固定太阳能，但植物本身不是能量的最初来源，植物利用太阳能制造有机物，</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不符合题意。</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．人是消费者，需要从食物中获取能量，人的能量来源于食物，而食物中的能量最初来自太阳，所以人不是能量来源，</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不符合题意。</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．太阳辐射能是地球上生物所需能量的最终来源，绿色植物利用太阳光进行光合作用制造有机物，从而使能量进入生态系统，</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符合题意。</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．微生物在生态系统中有多种作用，如分解者分解有机物等，但微生物不是能量的来源，它们的能量同样直接或间接来源于太阳，</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不符合题意。</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30. </w:t>
      </w:r>
      <w:r w:rsidRPr="00B312D6">
        <w:rPr>
          <w:rFonts w:ascii="宋体" w:eastAsia="宋体" w:hAnsi="宋体" w:cs="宋体"/>
          <w:color w:val="000000"/>
          <w:szCs w:val="24"/>
        </w:rPr>
        <w:t>生物圈是生物共同的家园。下列对生物圈的表述不正确的是（　　）</w:t>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lastRenderedPageBreak/>
        <w:t xml:space="preserve">A. </w:t>
      </w:r>
      <w:r w:rsidRPr="00B312D6">
        <w:rPr>
          <w:rFonts w:ascii="宋体" w:eastAsia="宋体" w:hAnsi="宋体" w:cs="宋体"/>
          <w:color w:val="000000"/>
          <w:szCs w:val="24"/>
        </w:rPr>
        <w:t>生物圈是最大的生态系统</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生物圈就是指地球上的所有生物</w:t>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C. </w:t>
      </w:r>
      <w:r w:rsidRPr="00B312D6">
        <w:rPr>
          <w:rFonts w:ascii="宋体" w:eastAsia="宋体" w:hAnsi="宋体" w:cs="宋体"/>
          <w:color w:val="000000"/>
          <w:szCs w:val="24"/>
        </w:rPr>
        <w:t>保护生物圈就是维护生态安全</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生物圈中各类型的生态系统相互关联</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B</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【分析】生物圈是地球上所有生物及其生存环境的总和，包括大气圈的下层、整个水圈和岩石圈的上层，是最大的生态系统。各生态系统之间相互关联，保护生物圈对维护生态安全至关重要。</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【详解】</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．生物圈包含地球上所有生态系统，是最大的生态系统，故</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正确。</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．生物圈不仅包括所有生物，还包括其生存环境，选项仅描述</w:t>
      </w:r>
      <w:r w:rsidRPr="00B312D6">
        <w:rPr>
          <w:rFonts w:ascii="宋体" w:eastAsia="宋体" w:hAnsi="宋体" w:cs="宋体"/>
          <w:color w:val="000000"/>
          <w:szCs w:val="24"/>
        </w:rPr>
        <w:t>“</w:t>
      </w:r>
      <w:r w:rsidRPr="00B312D6">
        <w:rPr>
          <w:rFonts w:ascii="Times New Roman" w:eastAsia="宋体" w:hAnsi="Times New Roman" w:cs="宋体"/>
          <w:color w:val="000000"/>
          <w:szCs w:val="24"/>
        </w:rPr>
        <w:t>所有生物</w:t>
      </w:r>
      <w:r w:rsidRPr="00B312D6">
        <w:rPr>
          <w:rFonts w:ascii="宋体" w:eastAsia="宋体" w:hAnsi="宋体" w:cs="宋体"/>
          <w:color w:val="000000"/>
          <w:szCs w:val="24"/>
        </w:rPr>
        <w:t>”</w:t>
      </w:r>
      <w:r w:rsidRPr="00B312D6">
        <w:rPr>
          <w:rFonts w:ascii="Times New Roman" w:eastAsia="宋体" w:hAnsi="Times New Roman" w:cs="宋体"/>
          <w:color w:val="000000"/>
          <w:szCs w:val="24"/>
        </w:rPr>
        <w:t>不完整，故</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错误。</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．保护生物圈能维持生态平衡，即维护生态安全，故</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正确。</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．生物圈内的各类生态系统（如森林、海洋等）通过物质循环和能量流动相互关联，故</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正确。</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宋体" w:eastAsia="宋体" w:hAnsi="宋体" w:cs="宋体"/>
          <w:b/>
          <w:color w:val="000000"/>
          <w:sz w:val="24"/>
          <w:szCs w:val="24"/>
        </w:rPr>
        <w:t>二、组合选择题：共</w:t>
      </w:r>
      <w:r w:rsidRPr="00B312D6">
        <w:rPr>
          <w:rFonts w:ascii="Times New Roman" w:eastAsia="Times New Roman" w:hAnsi="Times New Roman" w:cs="Times New Roman"/>
          <w:b/>
          <w:color w:val="000000"/>
          <w:sz w:val="24"/>
          <w:szCs w:val="24"/>
        </w:rPr>
        <w:t>10</w:t>
      </w:r>
      <w:r w:rsidRPr="00B312D6">
        <w:rPr>
          <w:rFonts w:ascii="宋体" w:eastAsia="宋体" w:hAnsi="宋体" w:cs="宋体"/>
          <w:b/>
          <w:color w:val="000000"/>
          <w:sz w:val="24"/>
          <w:szCs w:val="24"/>
        </w:rPr>
        <w:t>小题，每小题</w:t>
      </w:r>
      <w:r w:rsidRPr="00B312D6">
        <w:rPr>
          <w:rFonts w:ascii="Times New Roman" w:eastAsia="Times New Roman" w:hAnsi="Times New Roman" w:cs="Times New Roman"/>
          <w:b/>
          <w:color w:val="000000"/>
          <w:sz w:val="24"/>
          <w:szCs w:val="24"/>
        </w:rPr>
        <w:t>2</w:t>
      </w:r>
      <w:r w:rsidRPr="00B312D6">
        <w:rPr>
          <w:rFonts w:ascii="宋体" w:eastAsia="宋体" w:hAnsi="宋体" w:cs="宋体"/>
          <w:b/>
          <w:color w:val="000000"/>
          <w:sz w:val="24"/>
          <w:szCs w:val="24"/>
        </w:rPr>
        <w:t>分，合计</w:t>
      </w:r>
      <w:r w:rsidRPr="00B312D6">
        <w:rPr>
          <w:rFonts w:ascii="Times New Roman" w:eastAsia="Times New Roman" w:hAnsi="Times New Roman" w:cs="Times New Roman"/>
          <w:b/>
          <w:color w:val="000000"/>
          <w:sz w:val="24"/>
          <w:szCs w:val="24"/>
        </w:rPr>
        <w:t>20</w:t>
      </w:r>
      <w:r w:rsidRPr="00B312D6">
        <w:rPr>
          <w:rFonts w:ascii="宋体" w:eastAsia="宋体" w:hAnsi="宋体" w:cs="宋体"/>
          <w:b/>
          <w:color w:val="000000"/>
          <w:sz w:val="24"/>
          <w:szCs w:val="24"/>
        </w:rPr>
        <w:t>分，每小题给出的四个选项中，</w:t>
      </w:r>
      <w:r w:rsidRPr="00B312D6">
        <w:rPr>
          <w:rFonts w:ascii="宋体" w:eastAsia="宋体" w:hAnsi="宋体" w:cs="宋体"/>
          <w:b/>
          <w:color w:val="000000"/>
          <w:sz w:val="24"/>
          <w:szCs w:val="24"/>
          <w:u w:val="single"/>
        </w:rPr>
        <w:t>仅有一个</w:t>
      </w:r>
      <w:r w:rsidRPr="00B312D6">
        <w:rPr>
          <w:rFonts w:ascii="宋体" w:eastAsia="宋体" w:hAnsi="宋体" w:cs="宋体"/>
          <w:b/>
          <w:color w:val="000000"/>
          <w:sz w:val="24"/>
          <w:szCs w:val="24"/>
        </w:rPr>
        <w:t>选项符合题意。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宋体" w:eastAsia="宋体" w:hAnsi="宋体" w:cs="宋体"/>
          <w:color w:val="000000"/>
          <w:szCs w:val="24"/>
        </w:rPr>
        <w:t>水葫芦，是凤眼莲属的浮水草本植物，原产于南美洲，</w:t>
      </w:r>
      <w:r w:rsidRPr="00B312D6">
        <w:rPr>
          <w:rFonts w:ascii="Times New Roman" w:eastAsia="Times New Roman" w:hAnsi="Times New Roman" w:cs="Times New Roman"/>
          <w:color w:val="000000"/>
          <w:szCs w:val="24"/>
        </w:rPr>
        <w:t>20</w:t>
      </w:r>
      <w:r w:rsidRPr="00B312D6">
        <w:rPr>
          <w:rFonts w:ascii="宋体" w:eastAsia="宋体" w:hAnsi="宋体" w:cs="宋体"/>
          <w:color w:val="000000"/>
          <w:szCs w:val="24"/>
        </w:rPr>
        <w:t>世纪初被引入我国。引进之初，水葫芦主要用于生产动物饲料，后漂入自然水域。因缺乏天敌，水葫芦迅速扩散，易覆盖水面导致水中溶氧量降低，水生植物、鱼类等生物的生存受到威胁，严重破坏水域生态系统的平衡，现水葫芦已被列为我国重点管理的外来入侵物种。阅读材料完成下列小题。</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noProof/>
          <w:color w:val="000000"/>
          <w:szCs w:val="24"/>
        </w:rPr>
        <w:drawing>
          <wp:inline distT="0" distB="0" distL="0" distR="0" wp14:anchorId="7F746BA2" wp14:editId="30521246">
            <wp:extent cx="2838450" cy="1552575"/>
            <wp:effectExtent l="0" t="0" r="0" b="9525"/>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20"/>
                    <a:stretch>
                      <a:fillRect/>
                    </a:stretch>
                  </pic:blipFill>
                  <pic:spPr>
                    <a:xfrm>
                      <a:off x="0" y="0"/>
                      <a:ext cx="2838450" cy="1552575"/>
                    </a:xfrm>
                    <a:prstGeom prst="rect">
                      <a:avLst/>
                    </a:prstGeom>
                  </pic:spPr>
                </pic:pic>
              </a:graphicData>
            </a:graphic>
          </wp:inline>
        </w:drawing>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31. </w:t>
      </w:r>
      <w:r w:rsidRPr="00B312D6">
        <w:rPr>
          <w:rFonts w:ascii="宋体" w:eastAsia="宋体" w:hAnsi="宋体" w:cs="宋体"/>
          <w:color w:val="000000"/>
          <w:szCs w:val="24"/>
        </w:rPr>
        <w:t>水葫芦与同一水域中其他水生植物之间的关系是（</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w:t>
      </w:r>
    </w:p>
    <w:p w:rsidR="00B312D6" w:rsidRPr="00B312D6" w:rsidRDefault="00B312D6" w:rsidP="00B312D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寄生</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捕食</w:t>
      </w:r>
      <w:r w:rsidRPr="00B312D6">
        <w:rPr>
          <w:rFonts w:ascii="Times New Roman" w:eastAsia="宋体" w:hAnsi="Times New Roman" w:cs="宋体"/>
          <w:color w:val="000000"/>
          <w:szCs w:val="24"/>
        </w:rPr>
        <w:tab/>
        <w:t xml:space="preserve">C. </w:t>
      </w:r>
      <w:r w:rsidRPr="00B312D6">
        <w:rPr>
          <w:rFonts w:ascii="宋体" w:eastAsia="宋体" w:hAnsi="宋体" w:cs="宋体"/>
          <w:color w:val="000000"/>
          <w:szCs w:val="24"/>
        </w:rPr>
        <w:t>种间竞争</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种内互助</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32. </w:t>
      </w:r>
      <w:r w:rsidRPr="00B312D6">
        <w:rPr>
          <w:rFonts w:ascii="宋体" w:eastAsia="宋体" w:hAnsi="宋体" w:cs="宋体"/>
          <w:color w:val="000000"/>
          <w:szCs w:val="24"/>
        </w:rPr>
        <w:t>小明同学仔细研究后发现水葫芦具有叶片光滑、根系发达、花朵呈蓝紫色等特征。该同学研究生物的基本方法是（</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w:t>
      </w:r>
    </w:p>
    <w:p w:rsidR="00B312D6" w:rsidRPr="00B312D6" w:rsidRDefault="00B312D6" w:rsidP="00B312D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实验</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观察</w:t>
      </w:r>
      <w:r w:rsidRPr="00B312D6">
        <w:rPr>
          <w:rFonts w:ascii="Times New Roman" w:eastAsia="宋体" w:hAnsi="Times New Roman" w:cs="宋体"/>
          <w:color w:val="000000"/>
          <w:szCs w:val="24"/>
        </w:rPr>
        <w:tab/>
        <w:t xml:space="preserve">C. </w:t>
      </w:r>
      <w:r w:rsidRPr="00B312D6">
        <w:rPr>
          <w:rFonts w:ascii="宋体" w:eastAsia="宋体" w:hAnsi="宋体" w:cs="宋体"/>
          <w:color w:val="000000"/>
          <w:szCs w:val="24"/>
        </w:rPr>
        <w:t>探究</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调查</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33. </w:t>
      </w:r>
      <w:r w:rsidRPr="00B312D6">
        <w:rPr>
          <w:rFonts w:ascii="宋体" w:eastAsia="宋体" w:hAnsi="宋体" w:cs="宋体"/>
          <w:color w:val="000000"/>
          <w:szCs w:val="24"/>
        </w:rPr>
        <w:t>水葫芦通过茎的分枝形成新的植株，同时还可以产出大量种子。这体现的生物的基本特征是（</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w:t>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生物能繁殖后代</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生物具有变异现象</w:t>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C. </w:t>
      </w:r>
      <w:r w:rsidRPr="00B312D6">
        <w:rPr>
          <w:rFonts w:ascii="宋体" w:eastAsia="宋体" w:hAnsi="宋体" w:cs="宋体"/>
          <w:color w:val="000000"/>
          <w:szCs w:val="24"/>
        </w:rPr>
        <w:t>生物一般由细胞构成</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生物能运动</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lastRenderedPageBreak/>
        <w:t xml:space="preserve">34. </w:t>
      </w:r>
      <w:r w:rsidRPr="00B312D6">
        <w:rPr>
          <w:rFonts w:ascii="宋体" w:eastAsia="宋体" w:hAnsi="宋体" w:cs="宋体"/>
          <w:color w:val="000000"/>
          <w:szCs w:val="24"/>
        </w:rPr>
        <w:t>水葫芦叶柄中部以下膨大呈葫芦状，内部充满空气，因而能漂浮在水面，由此获得更好的生存优势。这体现了（</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w:t>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生物适应环境</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生物影响环境</w:t>
      </w:r>
    </w:p>
    <w:p w:rsidR="00B312D6" w:rsidRPr="00B312D6" w:rsidRDefault="00B312D6" w:rsidP="00B312D6">
      <w:pPr>
        <w:tabs>
          <w:tab w:val="left" w:pos="4873"/>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C. </w:t>
      </w:r>
      <w:r w:rsidRPr="00B312D6">
        <w:rPr>
          <w:rFonts w:ascii="宋体" w:eastAsia="宋体" w:hAnsi="宋体" w:cs="宋体"/>
          <w:color w:val="000000"/>
          <w:szCs w:val="24"/>
        </w:rPr>
        <w:t>环境影响生物</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环境改变生物</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35. </w:t>
      </w:r>
      <w:r w:rsidRPr="00B312D6">
        <w:rPr>
          <w:rFonts w:ascii="宋体" w:eastAsia="宋体" w:hAnsi="宋体" w:cs="宋体"/>
          <w:color w:val="000000"/>
          <w:szCs w:val="24"/>
        </w:rPr>
        <w:t>为有效控制水葫芦的入侵态势，我国引入了水葫芦的天敌</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水葫芦象甲虫、水葫芦螟蛾。这种防治方式属于（</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w:t>
      </w:r>
    </w:p>
    <w:p w:rsidR="00B312D6" w:rsidRPr="00B312D6" w:rsidRDefault="00B312D6" w:rsidP="00B312D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物理防治</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化学防治</w:t>
      </w:r>
      <w:r w:rsidRPr="00B312D6">
        <w:rPr>
          <w:rFonts w:ascii="Times New Roman" w:eastAsia="宋体" w:hAnsi="Times New Roman" w:cs="宋体"/>
          <w:color w:val="000000"/>
          <w:szCs w:val="24"/>
        </w:rPr>
        <w:tab/>
        <w:t xml:space="preserve">C. </w:t>
      </w:r>
      <w:r w:rsidRPr="00B312D6">
        <w:rPr>
          <w:rFonts w:ascii="宋体" w:eastAsia="宋体" w:hAnsi="宋体" w:cs="宋体"/>
          <w:color w:val="000000"/>
          <w:szCs w:val="24"/>
        </w:rPr>
        <w:t>机械防治</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生物防治</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31. C    32. B    33. A    34. A    35. D</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w:t>
      </w:r>
      <w:r w:rsidRPr="00B312D6">
        <w:rPr>
          <w:rFonts w:ascii="Times New Roman" w:eastAsia="宋体" w:hAnsi="Times New Roman" w:cs="宋体"/>
          <w:color w:val="000000"/>
          <w:szCs w:val="24"/>
        </w:rPr>
        <w:t>1</w:t>
      </w:r>
      <w:r w:rsidRPr="00B312D6">
        <w:rPr>
          <w:rFonts w:ascii="Times New Roman" w:eastAsia="宋体" w:hAnsi="Times New Roman" w:cs="宋体"/>
          <w:color w:val="000000"/>
          <w:szCs w:val="24"/>
        </w:rPr>
        <w:t>）生物入侵是指某种生物从外地自然传入或人为引种后成为野生状态，并对本地生态系统造成一定危害的现象。</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2</w:t>
      </w:r>
      <w:r w:rsidRPr="00B312D6">
        <w:rPr>
          <w:rFonts w:ascii="Times New Roman" w:eastAsia="宋体" w:hAnsi="Times New Roman" w:cs="宋体"/>
          <w:color w:val="000000"/>
          <w:szCs w:val="24"/>
        </w:rPr>
        <w:t>）</w:t>
      </w:r>
      <w:r w:rsidRPr="00B312D6">
        <w:rPr>
          <w:rFonts w:ascii="宋体" w:eastAsia="宋体" w:hAnsi="宋体" w:cs="宋体"/>
          <w:color w:val="000000"/>
          <w:szCs w:val="24"/>
        </w:rPr>
        <w:t>生物的特征：①生物的生活需要营养；②生物能进行呼吸；③生物能排出体内产生的废物；④生物能对外界刺激做出反应；⑤生物能生长、发育和繁殖；⑥生物都有遗传和变异的现象；⑦除病毒以外，生物都是由细胞构成的。</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31</w:t>
      </w:r>
      <w:r w:rsidRPr="00B312D6">
        <w:rPr>
          <w:rFonts w:ascii="Times New Roman" w:eastAsia="宋体" w:hAnsi="Times New Roman" w:cs="宋体"/>
          <w:color w:val="000000"/>
          <w:szCs w:val="24"/>
        </w:rPr>
        <w:t>题详解】</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．寄生是一种生物寄居于另一种生物体内或体表，摄取寄主的养分，</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捕食是一种生物以另一种生物为食的现象，通常表现为一种生物（捕食者）捕捉并吃掉另一种生物（猎物）。例如，老鹰捕食兔子。水葫芦是植物，它不会以同一水域中的其他水生植物为食，所以它们之间不存在捕食关系，</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水葫芦和同一水域中的其他水生植物，都需要利用水域中的阳光、水分、无机盐等资源来进行生长等生命活动。它们之间会为了争夺这些共同的资源而产生竞争，这种不同物种之间为争夺资源等而产生的关系属于种间竞争，</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符合题意。</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．种内互助是同种生物个体之间的互助行为，水葫芦和其他水生植物属于不同物种，</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不符合题意。</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32</w:t>
      </w:r>
      <w:r w:rsidRPr="00B312D6">
        <w:rPr>
          <w:rFonts w:ascii="Times New Roman" w:eastAsia="宋体" w:hAnsi="Times New Roman" w:cs="宋体"/>
          <w:color w:val="000000"/>
          <w:szCs w:val="24"/>
        </w:rPr>
        <w:t>题详解】</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实验法是利用特定的器具和材料，通过有目的、有步骤的实验操作和观察、记录分析，发现或验证科学结论。实验法通常需要设置对照组和实验组，对实验变量进行控制等操作。而题干中小明只是对水葫芦的特征进行观察，并没有进行实验操作和控制变量等，</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观察法是在自然状态下，研究者按照一定的目的和计划，用自己的感官外加辅助工具，对客观事物进行系统的感知、考察和描述，以发现和验证科学结论。题干中小明同学仔细研究水葫芦，发现其具有叶片光滑、根系发达、花朵呈蓝紫色等特征，这是通过直接观察水葫芦的外观等特征得出的结论，符合观察法</w:t>
      </w:r>
      <w:r w:rsidRPr="00B312D6">
        <w:rPr>
          <w:rFonts w:ascii="Times New Roman" w:eastAsia="宋体" w:hAnsi="Times New Roman" w:cs="宋体"/>
          <w:color w:val="000000"/>
          <w:szCs w:val="24"/>
        </w:rPr>
        <w:lastRenderedPageBreak/>
        <w:t>的特点，</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探究法一般是指科学家通过提出假设、设计实验、进行实验、分析结果等步骤来探索未知的科学问题。它更强调对未知问题的深入探索和研究过程，通常包含提出问题、作出假设、制定计划、实施计划、得出结论和表达交流等环节。题干中小明只是对水葫芦的特征进行了观察描述，没有涉及完整的探究过程，</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不符合题意。</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调查法是为了达到设想的目的，制定某一计划全面或比较全面地收集研究对象的某一方面情况的各种材料，并作出分析、综合，得到某一结论的研究方法。调查法一般包括普查和抽样调查等，常用于了解生物的分布、数量等情况。题干中小明并没有进行调查相关的活动，</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不符合题意。</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33</w:t>
      </w:r>
      <w:r w:rsidRPr="00B312D6">
        <w:rPr>
          <w:rFonts w:ascii="Times New Roman" w:eastAsia="宋体" w:hAnsi="Times New Roman" w:cs="宋体"/>
          <w:color w:val="000000"/>
          <w:szCs w:val="24"/>
        </w:rPr>
        <w:t>题详解】</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繁殖是生物产生后代和繁衍种族的过程，是生物的基本特征之一。题干中提到水葫芦通过茎的分枝形成新的植株，这是无性繁殖的方式；同时还可以产出大量种子，种子繁殖属于有性繁殖。无论是茎的分枝繁殖还是种子繁殖，都体现了水葫芦能够繁殖后代，</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．变异是指生物体子代与亲代之间的差异，以及子代个体之间的差异。题干中并没有提及水葫芦在形态、生理等方面出现的与亲代或同代个体之间的差异，即没有体现变异现象，</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．细胞是生物体结构和功能的基本单位，除病毒外，生物都是由细胞构成的。但题干中描述的是水葫芦的繁殖方式，并没有涉及到细胞构成这一内容，</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不符合题意。</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．运动是指生物体在空间中的位置移动或身体各部分的相对位置改变。水葫芦主要通过茎的分枝和种子繁殖来繁衍后代，并没有体现出其在空间中的主动运动能力，</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不符合题意。</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34</w:t>
      </w:r>
      <w:r w:rsidRPr="00B312D6">
        <w:rPr>
          <w:rFonts w:ascii="Times New Roman" w:eastAsia="宋体" w:hAnsi="Times New Roman" w:cs="宋体"/>
          <w:color w:val="000000"/>
          <w:szCs w:val="24"/>
        </w:rPr>
        <w:t>题详解】</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生物适应环境是指生物在形态、结构、生理和行为等方面表现出与环境相适应的特征，以更好地生存和繁衍。题干中水葫芦叶柄中部以下膨大呈葫芦状，内部充满空气，这种特殊的结构使得水葫芦能够漂浮在水面上。在水面上，水葫芦可以更充分地接受阳光照射，进行光合作用，同时也能更好地获取水面上方的空气等资源，从而获得更好的生存优势，这体现了水葫芦在形态结构上对水生环境的一种适应，即生物适应环境，</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符合题意，</w:t>
      </w:r>
      <w:r w:rsidRPr="00B312D6">
        <w:rPr>
          <w:rFonts w:ascii="Times New Roman" w:eastAsia="宋体" w:hAnsi="Times New Roman" w:cs="宋体"/>
          <w:color w:val="000000"/>
          <w:szCs w:val="24"/>
        </w:rPr>
        <w:t>BCD</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35</w:t>
      </w:r>
      <w:r w:rsidRPr="00B312D6">
        <w:rPr>
          <w:rFonts w:ascii="Times New Roman" w:eastAsia="宋体" w:hAnsi="Times New Roman" w:cs="宋体"/>
          <w:color w:val="000000"/>
          <w:szCs w:val="24"/>
        </w:rPr>
        <w:t>题详解】</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．物理防治是利用物理因素（如光、热、电、声、温度等）或物理器械来防治有害生物的方法，</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．化学防治是使用化学药剂（如农药等）来杀灭有害生物的方法，</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lastRenderedPageBreak/>
        <w:t>C</w:t>
      </w:r>
      <w:r w:rsidRPr="00B312D6">
        <w:rPr>
          <w:rFonts w:ascii="Times New Roman" w:eastAsia="宋体" w:hAnsi="Times New Roman" w:cs="宋体"/>
          <w:color w:val="000000"/>
          <w:szCs w:val="24"/>
        </w:rPr>
        <w:t>．机械防治是通过机械手段（如人工捕捉、使用器械清除等）来防治有害生物的方法，</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不符合题意。</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生物防治是利用生物之间的相互关系，如引入天敌、利用微生物等，来抑制有害生物种群数量的方法。题目中，为控制水葫芦，引入了水葫芦的天敌（水葫芦象甲虫、水葫芦螟蛾），这种利用天敌来防治有害生物的方式，属于生物防治，</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符合题意。</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宋体" w:eastAsia="宋体" w:hAnsi="宋体" w:cs="宋体"/>
          <w:color w:val="000000"/>
          <w:szCs w:val="24"/>
        </w:rPr>
        <w:t>如图为利用光学显微镜观察草履虫和茶叶肉细胞玻片标本后，画出的结构示意图，如图甲与乙，其中①</w:t>
      </w:r>
      <w:r w:rsidRPr="00B312D6">
        <w:rPr>
          <w:rFonts w:ascii="Times New Roman" w:eastAsia="Times New Roman" w:hAnsi="Times New Roman" w:cs="Times New Roman"/>
          <w:color w:val="000000"/>
          <w:szCs w:val="24"/>
        </w:rPr>
        <w:t>~</w:t>
      </w:r>
      <w:r w:rsidRPr="00B312D6">
        <w:rPr>
          <w:rFonts w:ascii="Cambria Math" w:eastAsia="宋体" w:hAnsi="Cambria Math" w:cs="Cambria Math"/>
          <w:color w:val="000000"/>
          <w:szCs w:val="24"/>
        </w:rPr>
        <w:t>⑪</w:t>
      </w:r>
      <w:r w:rsidRPr="00B312D6">
        <w:rPr>
          <w:rFonts w:ascii="宋体" w:eastAsia="宋体" w:hAnsi="宋体" w:cs="宋体"/>
          <w:color w:val="000000"/>
          <w:szCs w:val="24"/>
        </w:rPr>
        <w:t>表示细胞结构。据图完成下面小题：</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noProof/>
          <w:color w:val="000000"/>
          <w:szCs w:val="24"/>
        </w:rPr>
        <w:drawing>
          <wp:inline distT="0" distB="0" distL="0" distR="0" wp14:anchorId="5793DAF9" wp14:editId="5E44709A">
            <wp:extent cx="3524250" cy="1876425"/>
            <wp:effectExtent l="0" t="0" r="0" b="9525"/>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21"/>
                    <a:stretch>
                      <a:fillRect/>
                    </a:stretch>
                  </pic:blipFill>
                  <pic:spPr>
                    <a:xfrm>
                      <a:off x="0" y="0"/>
                      <a:ext cx="3524250" cy="1876425"/>
                    </a:xfrm>
                    <a:prstGeom prst="rect">
                      <a:avLst/>
                    </a:prstGeom>
                  </pic:spPr>
                </pic:pic>
              </a:graphicData>
            </a:graphic>
          </wp:inline>
        </w:drawing>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36. </w:t>
      </w:r>
      <w:r w:rsidRPr="00B312D6">
        <w:rPr>
          <w:rFonts w:ascii="宋体" w:eastAsia="宋体" w:hAnsi="宋体" w:cs="宋体"/>
          <w:color w:val="000000"/>
          <w:szCs w:val="24"/>
        </w:rPr>
        <w:t>为维持乙细胞形态，制作临时装片时需要滴加的液体是（</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w:t>
      </w:r>
    </w:p>
    <w:p w:rsidR="00B312D6" w:rsidRPr="00B312D6" w:rsidRDefault="00B312D6" w:rsidP="00B312D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生理盐水</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葡萄糖水</w:t>
      </w:r>
      <w:r w:rsidRPr="00B312D6">
        <w:rPr>
          <w:rFonts w:ascii="Times New Roman" w:eastAsia="宋体" w:hAnsi="Times New Roman" w:cs="宋体"/>
          <w:color w:val="000000"/>
          <w:szCs w:val="24"/>
        </w:rPr>
        <w:tab/>
        <w:t xml:space="preserve">C. </w:t>
      </w:r>
      <w:r w:rsidRPr="00B312D6">
        <w:rPr>
          <w:rFonts w:ascii="宋体" w:eastAsia="宋体" w:hAnsi="宋体" w:cs="宋体"/>
          <w:color w:val="000000"/>
          <w:szCs w:val="24"/>
        </w:rPr>
        <w:t>清水</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碘液</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37. </w:t>
      </w:r>
      <w:r w:rsidRPr="00B312D6">
        <w:rPr>
          <w:rFonts w:ascii="宋体" w:eastAsia="宋体" w:hAnsi="宋体" w:cs="宋体"/>
          <w:color w:val="000000"/>
          <w:szCs w:val="24"/>
        </w:rPr>
        <w:t>据草履虫的结构示意图，其结构与功能相适应的是（</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④为伸缩泡，⑤为收集管，能排出多余水分和废物</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B. </w:t>
      </w:r>
      <w:r w:rsidRPr="00B312D6">
        <w:rPr>
          <w:rFonts w:ascii="宋体" w:eastAsia="宋体" w:hAnsi="宋体" w:cs="宋体"/>
          <w:color w:val="000000"/>
          <w:szCs w:val="24"/>
        </w:rPr>
        <w:t>③为纤毛，依靠它进行繁殖</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C. </w:t>
      </w:r>
      <w:r w:rsidRPr="00B312D6">
        <w:rPr>
          <w:rFonts w:ascii="宋体" w:eastAsia="宋体" w:hAnsi="宋体" w:cs="宋体"/>
          <w:color w:val="000000"/>
          <w:szCs w:val="24"/>
        </w:rPr>
        <w:t>⑧为口沟，能进行气体交换</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D. </w:t>
      </w:r>
      <w:r w:rsidRPr="00B312D6">
        <w:rPr>
          <w:rFonts w:ascii="宋体" w:eastAsia="宋体" w:hAnsi="宋体" w:cs="宋体"/>
          <w:color w:val="000000"/>
          <w:szCs w:val="24"/>
        </w:rPr>
        <w:t>⑥为表膜，能排出食物残渣</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38. </w:t>
      </w:r>
      <w:r w:rsidRPr="00B312D6">
        <w:rPr>
          <w:rFonts w:ascii="宋体" w:eastAsia="宋体" w:hAnsi="宋体" w:cs="宋体"/>
          <w:color w:val="000000"/>
          <w:szCs w:val="24"/>
        </w:rPr>
        <w:t>泡茶时，茶汤中色素原本储存在乙中的（</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w:t>
      </w:r>
    </w:p>
    <w:p w:rsidR="00B312D6" w:rsidRPr="00B312D6" w:rsidRDefault="00B312D6" w:rsidP="00B312D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②</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⑨</w:t>
      </w:r>
      <w:r w:rsidRPr="00B312D6">
        <w:rPr>
          <w:rFonts w:ascii="Times New Roman" w:eastAsia="宋体" w:hAnsi="Times New Roman" w:cs="宋体"/>
          <w:color w:val="000000"/>
          <w:szCs w:val="24"/>
        </w:rPr>
        <w:tab/>
        <w:t xml:space="preserve">C. </w:t>
      </w:r>
      <w:r w:rsidRPr="00B312D6">
        <w:rPr>
          <w:rFonts w:ascii="宋体" w:eastAsia="宋体" w:hAnsi="宋体" w:cs="宋体"/>
          <w:color w:val="000000"/>
          <w:szCs w:val="24"/>
        </w:rPr>
        <w:t>⑩</w:t>
      </w:r>
      <w:r w:rsidRPr="00B312D6">
        <w:rPr>
          <w:rFonts w:ascii="Times New Roman" w:eastAsia="宋体" w:hAnsi="Times New Roman" w:cs="宋体"/>
          <w:color w:val="000000"/>
          <w:szCs w:val="24"/>
        </w:rPr>
        <w:tab/>
        <w:t xml:space="preserve">D. </w:t>
      </w:r>
      <w:r w:rsidRPr="00B312D6">
        <w:rPr>
          <w:rFonts w:ascii="Cambria Math" w:eastAsia="宋体" w:hAnsi="Cambria Math" w:cs="Cambria Math"/>
          <w:color w:val="000000"/>
          <w:szCs w:val="24"/>
        </w:rPr>
        <w:t>⑪</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39. </w:t>
      </w:r>
      <w:r w:rsidRPr="00B312D6">
        <w:rPr>
          <w:rFonts w:ascii="宋体" w:eastAsia="宋体" w:hAnsi="宋体" w:cs="宋体"/>
          <w:color w:val="000000"/>
          <w:szCs w:val="24"/>
        </w:rPr>
        <w:t>②的结构名称是（</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w:t>
      </w:r>
    </w:p>
    <w:p w:rsidR="00B312D6" w:rsidRPr="00B312D6" w:rsidRDefault="00B312D6" w:rsidP="00B312D6">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细胞壁</w:t>
      </w:r>
      <w:r w:rsidRPr="00B312D6">
        <w:rPr>
          <w:rFonts w:ascii="Times New Roman" w:eastAsia="宋体" w:hAnsi="Times New Roman" w:cs="宋体"/>
          <w:color w:val="000000"/>
          <w:szCs w:val="24"/>
        </w:rPr>
        <w:tab/>
        <w:t xml:space="preserve">B. </w:t>
      </w:r>
      <w:r w:rsidRPr="00B312D6">
        <w:rPr>
          <w:rFonts w:ascii="宋体" w:eastAsia="宋体" w:hAnsi="宋体" w:cs="宋体"/>
          <w:color w:val="000000"/>
          <w:szCs w:val="24"/>
        </w:rPr>
        <w:t>细胞膜</w:t>
      </w:r>
      <w:r w:rsidRPr="00B312D6">
        <w:rPr>
          <w:rFonts w:ascii="Times New Roman" w:eastAsia="宋体" w:hAnsi="Times New Roman" w:cs="宋体"/>
          <w:color w:val="000000"/>
          <w:szCs w:val="24"/>
        </w:rPr>
        <w:tab/>
        <w:t xml:space="preserve">C. </w:t>
      </w:r>
      <w:r w:rsidRPr="00B312D6">
        <w:rPr>
          <w:rFonts w:ascii="宋体" w:eastAsia="宋体" w:hAnsi="宋体" w:cs="宋体"/>
          <w:color w:val="000000"/>
          <w:szCs w:val="24"/>
        </w:rPr>
        <w:t>细胞质</w:t>
      </w:r>
      <w:r w:rsidRPr="00B312D6">
        <w:rPr>
          <w:rFonts w:ascii="Times New Roman" w:eastAsia="宋体" w:hAnsi="Times New Roman" w:cs="宋体"/>
          <w:color w:val="000000"/>
          <w:szCs w:val="24"/>
        </w:rPr>
        <w:tab/>
        <w:t xml:space="preserve">D. </w:t>
      </w:r>
      <w:r w:rsidRPr="00B312D6">
        <w:rPr>
          <w:rFonts w:ascii="宋体" w:eastAsia="宋体" w:hAnsi="宋体" w:cs="宋体"/>
          <w:color w:val="000000"/>
          <w:szCs w:val="24"/>
        </w:rPr>
        <w:t>细胞核</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40. </w:t>
      </w:r>
      <w:r w:rsidRPr="00B312D6">
        <w:rPr>
          <w:rFonts w:ascii="宋体" w:eastAsia="宋体" w:hAnsi="宋体" w:cs="宋体"/>
          <w:color w:val="000000"/>
          <w:szCs w:val="24"/>
        </w:rPr>
        <w:t>某生物小组同学对草履虫进行观察，下列叙述不正确的是（</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A. </w:t>
      </w:r>
      <w:r w:rsidRPr="00B312D6">
        <w:rPr>
          <w:rFonts w:ascii="宋体" w:eastAsia="宋体" w:hAnsi="宋体" w:cs="宋体"/>
          <w:color w:val="000000"/>
          <w:szCs w:val="24"/>
        </w:rPr>
        <w:t>从草履虫培养液的表层来吸取制片观察</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B. </w:t>
      </w:r>
      <w:r w:rsidRPr="00B312D6">
        <w:rPr>
          <w:rFonts w:ascii="宋体" w:eastAsia="宋体" w:hAnsi="宋体" w:cs="宋体"/>
          <w:color w:val="000000"/>
          <w:szCs w:val="24"/>
        </w:rPr>
        <w:t>用放大镜可以观察到草履虫的内部结构</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C. </w:t>
      </w:r>
      <w:r w:rsidRPr="00B312D6">
        <w:rPr>
          <w:rFonts w:ascii="宋体" w:eastAsia="宋体" w:hAnsi="宋体" w:cs="宋体"/>
          <w:color w:val="000000"/>
          <w:szCs w:val="24"/>
        </w:rPr>
        <w:t>放置少许棉花纤维可以限制草履虫运动</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D. </w:t>
      </w:r>
      <w:r w:rsidRPr="00B312D6">
        <w:rPr>
          <w:rFonts w:ascii="宋体" w:eastAsia="宋体" w:hAnsi="宋体" w:cs="宋体"/>
          <w:color w:val="000000"/>
          <w:szCs w:val="24"/>
        </w:rPr>
        <w:t>染色酵母菌饲喂草履虫利于观察食物泡</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36. C    37. A    38. C    39. D    40. B</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lastRenderedPageBreak/>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【分析】题图甲中，</w:t>
      </w:r>
      <w:r w:rsidRPr="00B312D6">
        <w:rPr>
          <w:rFonts w:ascii="宋体" w:eastAsia="宋体" w:hAnsi="宋体" w:cs="宋体" w:hint="eastAsia"/>
          <w:color w:val="000000"/>
          <w:szCs w:val="24"/>
        </w:rPr>
        <w:t>①</w:t>
      </w:r>
      <w:r w:rsidRPr="00B312D6">
        <w:rPr>
          <w:rFonts w:ascii="Times New Roman" w:eastAsia="宋体" w:hAnsi="Times New Roman" w:cs="宋体"/>
          <w:color w:val="000000"/>
          <w:szCs w:val="24"/>
        </w:rPr>
        <w:t>胞肛，</w:t>
      </w:r>
      <w:r w:rsidRPr="00B312D6">
        <w:rPr>
          <w:rFonts w:ascii="宋体" w:eastAsia="宋体" w:hAnsi="宋体" w:cs="宋体" w:hint="eastAsia"/>
          <w:color w:val="000000"/>
          <w:szCs w:val="24"/>
        </w:rPr>
        <w:t>②</w:t>
      </w:r>
      <w:r w:rsidRPr="00B312D6">
        <w:rPr>
          <w:rFonts w:ascii="Times New Roman" w:eastAsia="宋体" w:hAnsi="Times New Roman" w:cs="宋体"/>
          <w:color w:val="000000"/>
          <w:szCs w:val="24"/>
        </w:rPr>
        <w:t>细胞核，</w:t>
      </w:r>
      <w:r w:rsidRPr="00B312D6">
        <w:rPr>
          <w:rFonts w:ascii="宋体" w:eastAsia="宋体" w:hAnsi="宋体" w:cs="宋体" w:hint="eastAsia"/>
          <w:color w:val="000000"/>
          <w:szCs w:val="24"/>
        </w:rPr>
        <w:t>③</w:t>
      </w:r>
      <w:r w:rsidRPr="00B312D6">
        <w:rPr>
          <w:rFonts w:ascii="Times New Roman" w:eastAsia="宋体" w:hAnsi="Times New Roman" w:cs="宋体"/>
          <w:color w:val="000000"/>
          <w:szCs w:val="24"/>
        </w:rPr>
        <w:t>纤毛，</w:t>
      </w:r>
      <w:r w:rsidRPr="00B312D6">
        <w:rPr>
          <w:rFonts w:ascii="宋体" w:eastAsia="宋体" w:hAnsi="宋体" w:cs="宋体" w:hint="eastAsia"/>
          <w:color w:val="000000"/>
          <w:szCs w:val="24"/>
        </w:rPr>
        <w:t>④</w:t>
      </w:r>
      <w:r w:rsidRPr="00B312D6">
        <w:rPr>
          <w:rFonts w:ascii="Times New Roman" w:eastAsia="宋体" w:hAnsi="Times New Roman" w:cs="宋体"/>
          <w:color w:val="000000"/>
          <w:szCs w:val="24"/>
        </w:rPr>
        <w:t>伸缩泡，</w:t>
      </w:r>
      <w:r w:rsidRPr="00B312D6">
        <w:rPr>
          <w:rFonts w:ascii="宋体" w:eastAsia="宋体" w:hAnsi="宋体" w:cs="宋体" w:hint="eastAsia"/>
          <w:color w:val="000000"/>
          <w:szCs w:val="24"/>
        </w:rPr>
        <w:t>⑤</w:t>
      </w:r>
      <w:r w:rsidRPr="00B312D6">
        <w:rPr>
          <w:rFonts w:ascii="Times New Roman" w:eastAsia="宋体" w:hAnsi="Times New Roman" w:cs="宋体"/>
          <w:color w:val="000000"/>
          <w:szCs w:val="24"/>
        </w:rPr>
        <w:t>收集管，</w:t>
      </w:r>
      <w:r w:rsidRPr="00B312D6">
        <w:rPr>
          <w:rFonts w:ascii="宋体" w:eastAsia="宋体" w:hAnsi="宋体" w:cs="宋体" w:hint="eastAsia"/>
          <w:color w:val="000000"/>
          <w:szCs w:val="24"/>
        </w:rPr>
        <w:t>⑥</w:t>
      </w:r>
      <w:r w:rsidRPr="00B312D6">
        <w:rPr>
          <w:rFonts w:ascii="Times New Roman" w:eastAsia="宋体" w:hAnsi="Times New Roman" w:cs="宋体"/>
          <w:color w:val="000000"/>
          <w:szCs w:val="24"/>
        </w:rPr>
        <w:t>表膜，</w:t>
      </w:r>
      <w:r w:rsidRPr="00B312D6">
        <w:rPr>
          <w:rFonts w:ascii="宋体" w:eastAsia="宋体" w:hAnsi="宋体" w:cs="宋体" w:hint="eastAsia"/>
          <w:color w:val="000000"/>
          <w:szCs w:val="24"/>
        </w:rPr>
        <w:t>⑦</w:t>
      </w:r>
      <w:r w:rsidRPr="00B312D6">
        <w:rPr>
          <w:rFonts w:ascii="Times New Roman" w:eastAsia="宋体" w:hAnsi="Times New Roman" w:cs="宋体"/>
          <w:color w:val="000000"/>
          <w:szCs w:val="24"/>
        </w:rPr>
        <w:t>食物泡，</w:t>
      </w:r>
      <w:r w:rsidRPr="00B312D6">
        <w:rPr>
          <w:rFonts w:ascii="宋体" w:eastAsia="宋体" w:hAnsi="宋体" w:cs="宋体" w:hint="eastAsia"/>
          <w:color w:val="000000"/>
          <w:szCs w:val="24"/>
        </w:rPr>
        <w:t>⑧</w:t>
      </w:r>
      <w:r w:rsidRPr="00B312D6">
        <w:rPr>
          <w:rFonts w:ascii="Times New Roman" w:eastAsia="宋体" w:hAnsi="Times New Roman" w:cs="宋体"/>
          <w:color w:val="000000"/>
          <w:szCs w:val="24"/>
        </w:rPr>
        <w:t>口沟。</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识别图乙，细胞具有</w:t>
      </w:r>
      <w:r w:rsidRPr="00B312D6">
        <w:rPr>
          <w:rFonts w:ascii="宋体" w:eastAsia="宋体" w:hAnsi="宋体" w:cs="宋体" w:hint="eastAsia"/>
          <w:color w:val="000000"/>
          <w:szCs w:val="24"/>
        </w:rPr>
        <w:t>⑨</w:t>
      </w:r>
      <w:r w:rsidRPr="00B312D6">
        <w:rPr>
          <w:rFonts w:ascii="Times New Roman" w:eastAsia="宋体" w:hAnsi="Times New Roman" w:cs="宋体"/>
          <w:color w:val="000000"/>
          <w:szCs w:val="24"/>
        </w:rPr>
        <w:t>细胞壁，</w:t>
      </w:r>
      <w:r w:rsidRPr="00B312D6">
        <w:rPr>
          <w:rFonts w:ascii="宋体" w:eastAsia="宋体" w:hAnsi="宋体" w:cs="宋体" w:hint="eastAsia"/>
          <w:color w:val="000000"/>
          <w:szCs w:val="24"/>
        </w:rPr>
        <w:t>⑩</w:t>
      </w:r>
      <w:r w:rsidRPr="00B312D6">
        <w:rPr>
          <w:rFonts w:ascii="Times New Roman" w:eastAsia="宋体" w:hAnsi="Times New Roman" w:cs="宋体"/>
          <w:color w:val="000000"/>
          <w:szCs w:val="24"/>
        </w:rPr>
        <w:t>液泡，</w:t>
      </w:r>
      <w:r w:rsidRPr="00B312D6">
        <w:rPr>
          <w:rFonts w:ascii="Cambria Math" w:eastAsia="宋体" w:hAnsi="Cambria Math" w:cs="Cambria Math"/>
          <w:color w:val="000000"/>
          <w:szCs w:val="24"/>
        </w:rPr>
        <w:t>⑪</w:t>
      </w:r>
      <w:r w:rsidRPr="00B312D6">
        <w:rPr>
          <w:rFonts w:ascii="Times New Roman" w:eastAsia="宋体" w:hAnsi="Times New Roman" w:cs="宋体"/>
          <w:color w:val="000000"/>
          <w:szCs w:val="24"/>
        </w:rPr>
        <w:t>叶绿体，因此是植物细胞。</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36</w:t>
      </w:r>
      <w:r w:rsidRPr="00B312D6">
        <w:rPr>
          <w:rFonts w:ascii="Times New Roman" w:eastAsia="宋体" w:hAnsi="Times New Roman" w:cs="宋体"/>
          <w:color w:val="000000"/>
          <w:szCs w:val="24"/>
        </w:rPr>
        <w:t>题详解】</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在制作人的口腔上皮细胞临时装片时，由于人的细胞液的浓度与浓度为生理盐水的浓度一致，为了维持细胞的正常形态，不至于因吸水而膨胀，或失水而皱缩，应向载玻片上滴加生理盐水；在制作植物细胞临时装片时，植物细胞有细胞壁的支持和保护作用，应向载玻片上滴加清水；碘液一般用于染色使用；葡萄糖水一般不用于装片的制作。</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因此，为维持乙细胞形态，制作临时装片时需要滴加的液体是清水，</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符合题意，</w:t>
      </w:r>
      <w:r w:rsidRPr="00B312D6">
        <w:rPr>
          <w:rFonts w:ascii="Times New Roman" w:eastAsia="宋体" w:hAnsi="Times New Roman" w:cs="宋体"/>
          <w:color w:val="000000"/>
          <w:szCs w:val="24"/>
        </w:rPr>
        <w:t>ABD</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37</w:t>
      </w:r>
      <w:r w:rsidRPr="00B312D6">
        <w:rPr>
          <w:rFonts w:ascii="Times New Roman" w:eastAsia="宋体" w:hAnsi="Times New Roman" w:cs="宋体"/>
          <w:color w:val="000000"/>
          <w:szCs w:val="24"/>
        </w:rPr>
        <w:t>题详解】</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w:t>
      </w:r>
      <w:r w:rsidRPr="00B312D6">
        <w:rPr>
          <w:rFonts w:ascii="宋体" w:eastAsia="宋体" w:hAnsi="宋体" w:cs="宋体" w:hint="eastAsia"/>
          <w:color w:val="000000"/>
          <w:szCs w:val="24"/>
        </w:rPr>
        <w:t>④</w:t>
      </w:r>
      <w:r w:rsidRPr="00B312D6">
        <w:rPr>
          <w:rFonts w:ascii="Times New Roman" w:eastAsia="宋体" w:hAnsi="Times New Roman" w:cs="宋体"/>
          <w:color w:val="000000"/>
          <w:szCs w:val="24"/>
        </w:rPr>
        <w:t>为伸缩泡，</w:t>
      </w:r>
      <w:r w:rsidRPr="00B312D6">
        <w:rPr>
          <w:rFonts w:ascii="宋体" w:eastAsia="宋体" w:hAnsi="宋体" w:cs="宋体" w:hint="eastAsia"/>
          <w:color w:val="000000"/>
          <w:szCs w:val="24"/>
        </w:rPr>
        <w:t>⑤</w:t>
      </w:r>
      <w:r w:rsidRPr="00B312D6">
        <w:rPr>
          <w:rFonts w:ascii="Times New Roman" w:eastAsia="宋体" w:hAnsi="Times New Roman" w:cs="宋体"/>
          <w:color w:val="000000"/>
          <w:szCs w:val="24"/>
        </w:rPr>
        <w:t>为收集管。收集管从细胞质中收集代谢废物和多余的水分，送到伸缩泡。伸缩泡随着收集管收集的水分和废物增多而膨大，排出多余水分和废物，所以伸缩泡和收集管能帮助草履虫排出多余水分和废物，</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w:t>
      </w:r>
      <w:r w:rsidRPr="00B312D6">
        <w:rPr>
          <w:rFonts w:ascii="宋体" w:eastAsia="宋体" w:hAnsi="宋体" w:cs="宋体" w:hint="eastAsia"/>
          <w:color w:val="000000"/>
          <w:szCs w:val="24"/>
        </w:rPr>
        <w:t>③</w:t>
      </w:r>
      <w:r w:rsidRPr="00B312D6">
        <w:rPr>
          <w:rFonts w:ascii="Times New Roman" w:eastAsia="宋体" w:hAnsi="Times New Roman" w:cs="宋体"/>
          <w:color w:val="000000"/>
          <w:szCs w:val="24"/>
        </w:rPr>
        <w:t>为纤毛，是草履虫运动的结构。草履虫依靠纤毛的摆动在水中旋转前进，而不是进行繁殖，</w:t>
      </w:r>
      <w:r w:rsidRPr="00B312D6">
        <w:rPr>
          <w:rFonts w:ascii="Times New Roman" w:eastAsia="宋体" w:hAnsi="Times New Roman" w:cs="宋体"/>
          <w:color w:val="000000"/>
          <w:szCs w:val="24"/>
        </w:rPr>
        <w:t xml:space="preserve">B </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w:t>
      </w:r>
      <w:r w:rsidRPr="00B312D6">
        <w:rPr>
          <w:rFonts w:ascii="宋体" w:eastAsia="宋体" w:hAnsi="宋体" w:cs="宋体" w:hint="eastAsia"/>
          <w:color w:val="000000"/>
          <w:szCs w:val="24"/>
        </w:rPr>
        <w:t>⑧</w:t>
      </w:r>
      <w:r w:rsidRPr="00B312D6">
        <w:rPr>
          <w:rFonts w:ascii="Times New Roman" w:eastAsia="宋体" w:hAnsi="Times New Roman" w:cs="宋体"/>
          <w:color w:val="000000"/>
          <w:szCs w:val="24"/>
        </w:rPr>
        <w:t>为口沟，是草履虫摄取食物的结构。而气体交换是通过表膜进行的，</w:t>
      </w:r>
      <w:r w:rsidRPr="00B312D6">
        <w:rPr>
          <w:rFonts w:ascii="Times New Roman" w:eastAsia="宋体" w:hAnsi="Times New Roman" w:cs="宋体"/>
          <w:color w:val="000000"/>
          <w:szCs w:val="24"/>
        </w:rPr>
        <w:t xml:space="preserve">C </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w:t>
      </w:r>
      <w:r w:rsidRPr="00B312D6">
        <w:rPr>
          <w:rFonts w:ascii="宋体" w:eastAsia="宋体" w:hAnsi="宋体" w:cs="宋体" w:hint="eastAsia"/>
          <w:color w:val="000000"/>
          <w:szCs w:val="24"/>
        </w:rPr>
        <w:t>⑥</w:t>
      </w:r>
      <w:r w:rsidRPr="00B312D6">
        <w:rPr>
          <w:rFonts w:ascii="Times New Roman" w:eastAsia="宋体" w:hAnsi="Times New Roman" w:cs="宋体"/>
          <w:color w:val="000000"/>
          <w:szCs w:val="24"/>
        </w:rPr>
        <w:t>为表膜，是草履虫进行呼吸的结构，不能排出食物残渣，</w:t>
      </w:r>
      <w:r w:rsidRPr="00B312D6">
        <w:rPr>
          <w:rFonts w:ascii="Times New Roman" w:eastAsia="宋体" w:hAnsi="Times New Roman" w:cs="宋体"/>
          <w:color w:val="000000"/>
          <w:szCs w:val="24"/>
        </w:rPr>
        <w:t xml:space="preserve">D </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noProof/>
          <w:color w:val="000000"/>
          <w:szCs w:val="24"/>
        </w:rPr>
        <w:drawing>
          <wp:inline distT="0" distB="0" distL="0" distR="0" wp14:anchorId="02A09E3D" wp14:editId="66E338EA">
            <wp:extent cx="95250" cy="171450"/>
            <wp:effectExtent l="0" t="0" r="0"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
                    <pic:cNvPicPr>
                      <a:picLocks noChangeAspect="1"/>
                    </pic:cNvPicPr>
                  </pic:nvPicPr>
                  <pic:blipFill>
                    <a:blip r:embed="rId22"/>
                    <a:stretch>
                      <a:fillRect/>
                    </a:stretch>
                  </pic:blipFill>
                  <pic:spPr>
                    <a:xfrm>
                      <a:off x="0" y="0"/>
                      <a:ext cx="95250" cy="171450"/>
                    </a:xfrm>
                    <a:prstGeom prst="rect">
                      <a:avLst/>
                    </a:prstGeom>
                  </pic:spPr>
                </pic:pic>
              </a:graphicData>
            </a:graphic>
          </wp:inline>
        </w:drawing>
      </w:r>
      <w:r w:rsidRPr="00B312D6">
        <w:rPr>
          <w:rFonts w:ascii="Times New Roman" w:eastAsia="宋体" w:hAnsi="Times New Roman" w:cs="宋体"/>
          <w:color w:val="000000"/>
          <w:szCs w:val="24"/>
        </w:rPr>
        <w:t>38</w:t>
      </w:r>
      <w:r w:rsidRPr="00B312D6">
        <w:rPr>
          <w:rFonts w:ascii="Times New Roman" w:eastAsia="宋体" w:hAnsi="Times New Roman" w:cs="宋体"/>
          <w:color w:val="000000"/>
          <w:szCs w:val="24"/>
        </w:rPr>
        <w:t>题详解】</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w:t>
      </w:r>
      <w:r w:rsidRPr="00B312D6">
        <w:rPr>
          <w:rFonts w:ascii="宋体" w:eastAsia="宋体" w:hAnsi="宋体" w:cs="宋体" w:hint="eastAsia"/>
          <w:color w:val="000000"/>
          <w:szCs w:val="24"/>
        </w:rPr>
        <w:t>②</w:t>
      </w:r>
      <w:r w:rsidRPr="00B312D6">
        <w:rPr>
          <w:rFonts w:ascii="Times New Roman" w:eastAsia="宋体" w:hAnsi="Times New Roman" w:cs="宋体"/>
          <w:color w:val="000000"/>
          <w:szCs w:val="24"/>
        </w:rPr>
        <w:t>是细胞核，是细胞的控制中心，</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w:t>
      </w:r>
      <w:r w:rsidRPr="00B312D6">
        <w:rPr>
          <w:rFonts w:ascii="宋体" w:eastAsia="宋体" w:hAnsi="宋体" w:cs="宋体" w:hint="eastAsia"/>
          <w:color w:val="000000"/>
          <w:szCs w:val="24"/>
        </w:rPr>
        <w:t>⑨</w:t>
      </w:r>
      <w:r w:rsidRPr="00B312D6">
        <w:rPr>
          <w:rFonts w:ascii="Times New Roman" w:eastAsia="宋体" w:hAnsi="Times New Roman" w:cs="宋体"/>
          <w:color w:val="000000"/>
          <w:szCs w:val="24"/>
        </w:rPr>
        <w:t>是细胞壁，位于植物细胞的最外层，具有保护和支持细胞的作用，</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w:t>
      </w:r>
      <w:r w:rsidRPr="00B312D6">
        <w:rPr>
          <w:rFonts w:ascii="宋体" w:eastAsia="宋体" w:hAnsi="宋体" w:cs="宋体" w:hint="eastAsia"/>
          <w:color w:val="000000"/>
          <w:szCs w:val="24"/>
        </w:rPr>
        <w:t>⑩</w:t>
      </w:r>
      <w:r w:rsidRPr="00B312D6">
        <w:rPr>
          <w:rFonts w:ascii="Times New Roman" w:eastAsia="宋体" w:hAnsi="Times New Roman" w:cs="宋体"/>
          <w:color w:val="000000"/>
          <w:szCs w:val="24"/>
        </w:rPr>
        <w:t>是液泡，内有水、糖类、无机盐、色素、蛋白质等物质，能保持细胞形态、调节渗透吸水的，对植物细胞内的环境起调节作用，</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w:t>
      </w:r>
      <w:r w:rsidRPr="00B312D6">
        <w:rPr>
          <w:rFonts w:ascii="Cambria Math" w:eastAsia="宋体" w:hAnsi="Cambria Math" w:cs="Cambria Math"/>
          <w:color w:val="000000"/>
          <w:szCs w:val="24"/>
        </w:rPr>
        <w:t>⑪</w:t>
      </w:r>
      <w:r w:rsidRPr="00B312D6">
        <w:rPr>
          <w:rFonts w:ascii="Times New Roman" w:eastAsia="宋体" w:hAnsi="Times New Roman" w:cs="宋体"/>
          <w:color w:val="000000"/>
          <w:szCs w:val="24"/>
        </w:rPr>
        <w:t>叶绿体，是植物细胞中的</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能量转换器</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，是绿色植物进行光合作用的主要场所，</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39</w:t>
      </w:r>
      <w:r w:rsidRPr="00B312D6">
        <w:rPr>
          <w:rFonts w:ascii="Times New Roman" w:eastAsia="宋体" w:hAnsi="Times New Roman" w:cs="宋体"/>
          <w:color w:val="000000"/>
          <w:szCs w:val="24"/>
        </w:rPr>
        <w:t>题详解】</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．细胞壁，位于植物细胞的最外层，具有保护和支持细胞的作用，</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w:t>
      </w:r>
      <w:r w:rsidRPr="00B312D6">
        <w:rPr>
          <w:rFonts w:ascii="宋体" w:eastAsia="宋体" w:hAnsi="宋体" w:cs="宋体"/>
          <w:color w:val="000000"/>
          <w:szCs w:val="24"/>
        </w:rPr>
        <w:t>细胞膜，</w:t>
      </w:r>
      <w:r w:rsidRPr="00B312D6">
        <w:rPr>
          <w:rFonts w:ascii="Times New Roman" w:eastAsia="宋体" w:hAnsi="Times New Roman" w:cs="宋体"/>
          <w:color w:val="000000"/>
          <w:szCs w:val="24"/>
        </w:rPr>
        <w:t>图甲中</w:t>
      </w:r>
      <w:r w:rsidRPr="00B312D6">
        <w:rPr>
          <w:rFonts w:ascii="宋体" w:eastAsia="宋体" w:hAnsi="宋体" w:cs="宋体"/>
          <w:color w:val="000000"/>
          <w:szCs w:val="24"/>
        </w:rPr>
        <w:t>相当于⑥表膜，是草履虫进行气体交换的结构，B不符合题意。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．细胞质，位于细胞核以外细胞膜以内的部分，内有线粒体等结构，具有流动性，为细胞新陈代谢提供物质和场所，</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lastRenderedPageBreak/>
        <w:t>D</w:t>
      </w:r>
      <w:r w:rsidRPr="00B312D6">
        <w:rPr>
          <w:rFonts w:ascii="Times New Roman" w:eastAsia="宋体" w:hAnsi="Times New Roman" w:cs="宋体"/>
          <w:color w:val="000000"/>
          <w:szCs w:val="24"/>
        </w:rPr>
        <w:t>．细胞核，遗传的信息库，控制细胞的代谢和遗传，是细胞生命活动的控制中心。根据题图，图中的</w:t>
      </w:r>
      <w:r w:rsidRPr="00B312D6">
        <w:rPr>
          <w:rFonts w:ascii="宋体" w:eastAsia="宋体" w:hAnsi="宋体" w:cs="宋体" w:hint="eastAsia"/>
          <w:color w:val="000000"/>
          <w:szCs w:val="24"/>
        </w:rPr>
        <w:t>②</w:t>
      </w:r>
      <w:r w:rsidRPr="00B312D6">
        <w:rPr>
          <w:rFonts w:ascii="Times New Roman" w:eastAsia="宋体" w:hAnsi="Times New Roman" w:cs="宋体"/>
          <w:color w:val="000000"/>
          <w:szCs w:val="24"/>
        </w:rPr>
        <w:t>呈轮廓光滑的圆形、椭圆形，故代表细胞核，</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40</w:t>
      </w:r>
      <w:r w:rsidRPr="00B312D6">
        <w:rPr>
          <w:rFonts w:ascii="Times New Roman" w:eastAsia="宋体" w:hAnsi="Times New Roman" w:cs="宋体"/>
          <w:color w:val="000000"/>
          <w:szCs w:val="24"/>
        </w:rPr>
        <w:t>题详解】</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．草履虫在生命活动过程中需要不断从环境中获得氧气，在草履虫培养液的表层含氧丰富。因此</w:t>
      </w:r>
      <w:r w:rsidRPr="00B312D6">
        <w:rPr>
          <w:rFonts w:ascii="宋体" w:eastAsia="宋体" w:hAnsi="宋体" w:cs="宋体"/>
          <w:color w:val="000000"/>
          <w:szCs w:val="24"/>
        </w:rPr>
        <w:t>从草履虫培养液的表层来吸取制片观察，</w:t>
      </w:r>
      <w:r w:rsidRPr="00B312D6">
        <w:rPr>
          <w:rFonts w:ascii="Times New Roman" w:eastAsia="Times New Roman" w:hAnsi="Times New Roman" w:cs="Times New Roman"/>
          <w:color w:val="000000"/>
          <w:szCs w:val="24"/>
        </w:rPr>
        <w:t>A</w:t>
      </w:r>
      <w:r w:rsidRPr="00B312D6">
        <w:rPr>
          <w:rFonts w:ascii="宋体" w:eastAsia="宋体" w:hAnsi="宋体"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．草履虫体长只有</w:t>
      </w:r>
      <w:r w:rsidRPr="00B312D6">
        <w:rPr>
          <w:rFonts w:ascii="Times New Roman" w:eastAsia="宋体" w:hAnsi="Times New Roman" w:cs="宋体"/>
          <w:color w:val="000000"/>
          <w:szCs w:val="24"/>
        </w:rPr>
        <w:t>180—280</w:t>
      </w:r>
      <w:r w:rsidRPr="00B312D6">
        <w:rPr>
          <w:rFonts w:ascii="Times New Roman" w:eastAsia="宋体" w:hAnsi="Times New Roman" w:cs="宋体"/>
          <w:color w:val="000000"/>
          <w:szCs w:val="24"/>
        </w:rPr>
        <w:t>微米，一般用放大镜无法看清其内部结构，需要接触显微镜才可以观察到，</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．草履虫生活在水中，靠体表纤毛的摆动在水中旋转前进，运动速度较快，用显微镜观察其结构时不易看清。放置少量棉花纤维可以限制草履虫的活动范围，减慢其运动速度，从而便于观察</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．用染色后的酵母菌饲喂草属虫，被染成红色的结构最可能是食物泡，因为食物泡是草履虫消化食物的场所，酵母菌被草履虫吞食后会进入食物泡，</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不符合题意。</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故选</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宋体" w:eastAsia="宋体" w:hAnsi="宋体" w:cs="宋体"/>
          <w:b/>
          <w:color w:val="000000"/>
          <w:sz w:val="24"/>
          <w:szCs w:val="24"/>
        </w:rPr>
        <w:t>三、非选择题：共</w:t>
      </w:r>
      <w:r w:rsidRPr="00B312D6">
        <w:rPr>
          <w:rFonts w:ascii="Times New Roman" w:eastAsia="Times New Roman" w:hAnsi="Times New Roman" w:cs="Times New Roman"/>
          <w:b/>
          <w:color w:val="000000"/>
          <w:sz w:val="24"/>
          <w:szCs w:val="24"/>
        </w:rPr>
        <w:t>3</w:t>
      </w:r>
      <w:r w:rsidRPr="00B312D6">
        <w:rPr>
          <w:rFonts w:ascii="宋体" w:eastAsia="宋体" w:hAnsi="宋体" w:cs="宋体"/>
          <w:b/>
          <w:color w:val="000000"/>
          <w:sz w:val="24"/>
          <w:szCs w:val="24"/>
        </w:rPr>
        <w:t>小题，合计</w:t>
      </w:r>
      <w:r w:rsidRPr="00B312D6">
        <w:rPr>
          <w:rFonts w:ascii="Times New Roman" w:eastAsia="Times New Roman" w:hAnsi="Times New Roman" w:cs="Times New Roman"/>
          <w:b/>
          <w:color w:val="000000"/>
          <w:sz w:val="24"/>
          <w:szCs w:val="24"/>
        </w:rPr>
        <w:t>20</w:t>
      </w:r>
      <w:r w:rsidRPr="00B312D6">
        <w:rPr>
          <w:rFonts w:ascii="宋体" w:eastAsia="宋体" w:hAnsi="宋体" w:cs="宋体"/>
          <w:b/>
          <w:color w:val="000000"/>
          <w:sz w:val="24"/>
          <w:szCs w:val="24"/>
        </w:rPr>
        <w:t>分，每空</w:t>
      </w:r>
      <w:r w:rsidRPr="00B312D6">
        <w:rPr>
          <w:rFonts w:ascii="Times New Roman" w:eastAsia="Times New Roman" w:hAnsi="Times New Roman" w:cs="Times New Roman"/>
          <w:b/>
          <w:color w:val="000000"/>
          <w:sz w:val="24"/>
          <w:szCs w:val="24"/>
        </w:rPr>
        <w:t>1</w:t>
      </w:r>
      <w:r w:rsidRPr="00B312D6">
        <w:rPr>
          <w:rFonts w:ascii="宋体" w:eastAsia="宋体" w:hAnsi="宋体" w:cs="宋体"/>
          <w:b/>
          <w:color w:val="000000"/>
          <w:sz w:val="24"/>
          <w:szCs w:val="24"/>
        </w:rPr>
        <w:t>分。</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41. </w:t>
      </w:r>
      <w:r w:rsidRPr="00B312D6">
        <w:rPr>
          <w:rFonts w:ascii="宋体" w:eastAsia="宋体" w:hAnsi="宋体" w:cs="宋体"/>
          <w:color w:val="000000"/>
          <w:szCs w:val="24"/>
        </w:rPr>
        <w:t>下图是草原生态系统部分生物组成的食物网示意图，请分析回答。</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noProof/>
          <w:color w:val="000000"/>
          <w:szCs w:val="24"/>
        </w:rPr>
        <w:drawing>
          <wp:inline distT="0" distB="0" distL="0" distR="0" wp14:anchorId="360B500A" wp14:editId="6B0A50BE">
            <wp:extent cx="3267075" cy="2571750"/>
            <wp:effectExtent l="0" t="0" r="9525" b="0"/>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23"/>
                    <a:stretch>
                      <a:fillRect/>
                    </a:stretch>
                  </pic:blipFill>
                  <pic:spPr>
                    <a:xfrm>
                      <a:off x="0" y="0"/>
                      <a:ext cx="3267075" cy="2571750"/>
                    </a:xfrm>
                    <a:prstGeom prst="rect">
                      <a:avLst/>
                    </a:prstGeom>
                  </pic:spPr>
                </pic:pic>
              </a:graphicData>
            </a:graphic>
          </wp:inline>
        </w:drawing>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1</w:t>
      </w:r>
      <w:r w:rsidRPr="00B312D6">
        <w:rPr>
          <w:rFonts w:ascii="Times New Roman" w:eastAsia="宋体" w:hAnsi="Times New Roman" w:cs="宋体"/>
          <w:color w:val="000000"/>
          <w:szCs w:val="24"/>
        </w:rPr>
        <w:t>）</w:t>
      </w:r>
      <w:r w:rsidRPr="00B312D6">
        <w:rPr>
          <w:rFonts w:ascii="宋体" w:eastAsia="宋体" w:hAnsi="宋体" w:cs="宋体"/>
          <w:color w:val="000000"/>
          <w:szCs w:val="24"/>
        </w:rPr>
        <w:t>该生态系统组成除了图中所示，还应该有非生物成分和</w:t>
      </w:r>
      <w:r w:rsidRPr="00B312D6">
        <w:rPr>
          <w:rFonts w:ascii="Times New Roman" w:eastAsia="宋体" w:hAnsi="Times New Roman" w:cs="宋体"/>
          <w:color w:val="000000"/>
          <w:szCs w:val="24"/>
        </w:rPr>
        <w:t>______</w:t>
      </w:r>
      <w:r w:rsidRPr="00B312D6">
        <w:rPr>
          <w:rFonts w:ascii="宋体" w:eastAsia="宋体" w:hAnsi="宋体" w:cs="宋体"/>
          <w:color w:val="000000"/>
          <w:szCs w:val="24"/>
        </w:rPr>
        <w:t>者。</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2</w:t>
      </w:r>
      <w:r w:rsidRPr="00B312D6">
        <w:rPr>
          <w:rFonts w:ascii="Times New Roman" w:eastAsia="宋体" w:hAnsi="Times New Roman" w:cs="宋体"/>
          <w:color w:val="000000"/>
          <w:szCs w:val="24"/>
        </w:rPr>
        <w:t>）</w:t>
      </w:r>
      <w:r w:rsidRPr="00B312D6">
        <w:rPr>
          <w:rFonts w:ascii="宋体" w:eastAsia="宋体" w:hAnsi="宋体" w:cs="宋体"/>
          <w:color w:val="000000"/>
          <w:szCs w:val="24"/>
        </w:rPr>
        <w:t>此食物网中共有</w:t>
      </w:r>
      <w:r w:rsidRPr="00B312D6">
        <w:rPr>
          <w:rFonts w:ascii="Times New Roman" w:eastAsia="宋体" w:hAnsi="Times New Roman" w:cs="宋体"/>
          <w:color w:val="000000"/>
          <w:szCs w:val="24"/>
        </w:rPr>
        <w:t>______</w:t>
      </w:r>
      <w:r w:rsidRPr="00B312D6">
        <w:rPr>
          <w:rFonts w:ascii="宋体" w:eastAsia="宋体" w:hAnsi="宋体" w:cs="宋体"/>
          <w:color w:val="000000"/>
          <w:szCs w:val="24"/>
        </w:rPr>
        <w:t>条食物链，其中最长的一条是</w:t>
      </w:r>
      <w:r w:rsidRPr="00B312D6">
        <w:rPr>
          <w:rFonts w:ascii="Times New Roman" w:eastAsia="宋体" w:hAnsi="Times New Roman" w:cs="宋体"/>
          <w:color w:val="000000"/>
          <w:szCs w:val="24"/>
        </w:rPr>
        <w:t>________________</w:t>
      </w:r>
      <w:r w:rsidRPr="00B312D6">
        <w:rPr>
          <w:rFonts w:ascii="宋体" w:eastAsia="宋体" w:hAnsi="宋体"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3</w:t>
      </w:r>
      <w:r w:rsidRPr="00B312D6">
        <w:rPr>
          <w:rFonts w:ascii="Times New Roman" w:eastAsia="宋体" w:hAnsi="Times New Roman" w:cs="宋体"/>
          <w:color w:val="000000"/>
          <w:szCs w:val="24"/>
        </w:rPr>
        <w:t>）</w:t>
      </w:r>
      <w:r w:rsidRPr="00B312D6">
        <w:rPr>
          <w:rFonts w:ascii="宋体" w:eastAsia="宋体" w:hAnsi="宋体" w:cs="宋体"/>
          <w:color w:val="000000"/>
          <w:szCs w:val="24"/>
        </w:rPr>
        <w:t>该草原生态系统中，鹰与蛇的关系是</w:t>
      </w:r>
      <w:r w:rsidRPr="00B312D6">
        <w:rPr>
          <w:rFonts w:ascii="Times New Roman" w:eastAsia="宋体" w:hAnsi="Times New Roman" w:cs="宋体"/>
          <w:color w:val="000000"/>
          <w:szCs w:val="24"/>
        </w:rPr>
        <w:t>______</w:t>
      </w:r>
      <w:r w:rsidRPr="00B312D6">
        <w:rPr>
          <w:rFonts w:ascii="宋体" w:eastAsia="宋体" w:hAnsi="宋体"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4</w:t>
      </w:r>
      <w:r w:rsidRPr="00B312D6">
        <w:rPr>
          <w:rFonts w:ascii="Times New Roman" w:eastAsia="宋体" w:hAnsi="Times New Roman" w:cs="宋体"/>
          <w:color w:val="000000"/>
          <w:szCs w:val="24"/>
        </w:rPr>
        <w:t>）</w:t>
      </w:r>
      <w:r w:rsidRPr="00B312D6">
        <w:rPr>
          <w:rFonts w:ascii="宋体" w:eastAsia="宋体" w:hAnsi="宋体" w:cs="宋体"/>
          <w:color w:val="000000"/>
          <w:szCs w:val="24"/>
        </w:rPr>
        <w:t>若该生态系统被一种农药污染，则图中生物体内这种农药含量最高的最可能是</w:t>
      </w:r>
      <w:r w:rsidRPr="00B312D6">
        <w:rPr>
          <w:rFonts w:ascii="Times New Roman" w:eastAsia="宋体" w:hAnsi="Times New Roman" w:cs="宋体"/>
          <w:color w:val="000000"/>
          <w:szCs w:val="24"/>
        </w:rPr>
        <w:t>______</w:t>
      </w:r>
      <w:r w:rsidRPr="00B312D6">
        <w:rPr>
          <w:rFonts w:ascii="宋体" w:eastAsia="宋体" w:hAnsi="宋体"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5</w:t>
      </w:r>
      <w:r w:rsidRPr="00B312D6">
        <w:rPr>
          <w:rFonts w:ascii="Times New Roman" w:eastAsia="宋体" w:hAnsi="Times New Roman" w:cs="宋体"/>
          <w:color w:val="000000"/>
          <w:szCs w:val="24"/>
        </w:rPr>
        <w:t>）</w:t>
      </w:r>
      <w:r w:rsidRPr="00B312D6">
        <w:rPr>
          <w:rFonts w:ascii="宋体" w:eastAsia="宋体" w:hAnsi="宋体" w:cs="宋体"/>
          <w:color w:val="000000"/>
          <w:szCs w:val="24"/>
        </w:rPr>
        <w:t>自然情况下，该草原生态系统内生物种类和数量会维持在相对稳定的状态说明生态系统具有一定的</w:t>
      </w:r>
      <w:r w:rsidRPr="00B312D6">
        <w:rPr>
          <w:rFonts w:ascii="Times New Roman" w:eastAsia="宋体" w:hAnsi="Times New Roman" w:cs="宋体"/>
          <w:color w:val="000000"/>
          <w:szCs w:val="24"/>
        </w:rPr>
        <w:t>______</w:t>
      </w:r>
      <w:r w:rsidRPr="00B312D6">
        <w:rPr>
          <w:rFonts w:ascii="宋体" w:eastAsia="宋体" w:hAnsi="宋体" w:cs="宋体"/>
          <w:color w:val="000000"/>
          <w:szCs w:val="24"/>
        </w:rPr>
        <w:t>能力。</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1</w:t>
      </w:r>
      <w:r w:rsidRPr="00B312D6">
        <w:rPr>
          <w:rFonts w:ascii="Times New Roman" w:eastAsia="宋体" w:hAnsi="Times New Roman" w:cs="宋体"/>
          <w:color w:val="000000"/>
          <w:szCs w:val="24"/>
        </w:rPr>
        <w:t>）</w:t>
      </w:r>
      <w:r w:rsidRPr="00B312D6">
        <w:rPr>
          <w:rFonts w:ascii="宋体" w:eastAsia="宋体" w:hAnsi="宋体" w:cs="宋体"/>
          <w:color w:val="000000"/>
          <w:szCs w:val="24"/>
        </w:rPr>
        <w:t>分解</w:t>
      </w:r>
      <w:r w:rsidRPr="00B312D6">
        <w:rPr>
          <w:rFonts w:ascii="Times New Roman" w:eastAsia="宋体" w:hAnsi="Times New Roman" w:cs="宋体"/>
          <w:color w:val="000000"/>
          <w:szCs w:val="24"/>
        </w:rPr>
        <w:t xml:space="preserve">    </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2</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 xml:space="preserve">    </w:t>
      </w:r>
      <w:r w:rsidRPr="00B312D6">
        <w:rPr>
          <w:rFonts w:ascii="宋体" w:eastAsia="宋体" w:hAnsi="宋体" w:cs="宋体" w:hint="eastAsia"/>
          <w:color w:val="000000"/>
          <w:szCs w:val="24"/>
        </w:rPr>
        <w:t>①</w:t>
      </w:r>
      <w:r w:rsidRPr="00B312D6">
        <w:rPr>
          <w:rFonts w:ascii="Times New Roman" w:eastAsia="宋体" w:hAnsi="Times New Roman" w:cs="宋体"/>
          <w:color w:val="000000"/>
          <w:szCs w:val="24"/>
        </w:rPr>
        <w:t xml:space="preserve">. 3    </w:t>
      </w:r>
      <w:r w:rsidRPr="00B312D6">
        <w:rPr>
          <w:rFonts w:ascii="宋体" w:eastAsia="宋体" w:hAnsi="宋体" w:cs="宋体" w:hint="eastAsia"/>
          <w:color w:val="000000"/>
          <w:szCs w:val="24"/>
        </w:rPr>
        <w:t>②</w:t>
      </w:r>
      <w:r w:rsidRPr="00B312D6">
        <w:rPr>
          <w:rFonts w:ascii="Times New Roman" w:eastAsia="宋体" w:hAnsi="Times New Roman" w:cs="宋体"/>
          <w:color w:val="000000"/>
          <w:szCs w:val="24"/>
        </w:rPr>
        <w:t xml:space="preserve">. </w:t>
      </w:r>
      <w:r w:rsidRPr="00B312D6">
        <w:rPr>
          <w:rFonts w:ascii="宋体" w:eastAsia="宋体" w:hAnsi="宋体" w:cs="宋体"/>
          <w:color w:val="000000"/>
          <w:szCs w:val="24"/>
        </w:rPr>
        <w:t>草→鼠→蛇→鹰</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lastRenderedPageBreak/>
        <w:t>（</w:t>
      </w:r>
      <w:r w:rsidRPr="00B312D6">
        <w:rPr>
          <w:rFonts w:ascii="Times New Roman" w:eastAsia="宋体" w:hAnsi="Times New Roman" w:cs="宋体"/>
          <w:color w:val="000000"/>
          <w:szCs w:val="24"/>
        </w:rPr>
        <w:t>3</w:t>
      </w:r>
      <w:r w:rsidRPr="00B312D6">
        <w:rPr>
          <w:rFonts w:ascii="Times New Roman" w:eastAsia="宋体" w:hAnsi="Times New Roman" w:cs="宋体"/>
          <w:color w:val="000000"/>
          <w:szCs w:val="24"/>
        </w:rPr>
        <w:t>）</w:t>
      </w:r>
      <w:r w:rsidRPr="00B312D6">
        <w:rPr>
          <w:rFonts w:ascii="宋体" w:eastAsia="宋体" w:hAnsi="宋体" w:cs="宋体"/>
          <w:color w:val="000000"/>
          <w:szCs w:val="24"/>
        </w:rPr>
        <w:t>捕食和竞争</w:t>
      </w:r>
      <w:r w:rsidRPr="00B312D6">
        <w:rPr>
          <w:rFonts w:ascii="Times New Roman" w:eastAsia="宋体" w:hAnsi="Times New Roman" w:cs="宋体"/>
          <w:color w:val="000000"/>
          <w:szCs w:val="24"/>
        </w:rPr>
        <w:t xml:space="preserve">    </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4</w:t>
      </w:r>
      <w:r w:rsidRPr="00B312D6">
        <w:rPr>
          <w:rFonts w:ascii="Times New Roman" w:eastAsia="宋体" w:hAnsi="Times New Roman" w:cs="宋体"/>
          <w:color w:val="000000"/>
          <w:szCs w:val="24"/>
        </w:rPr>
        <w:t>）</w:t>
      </w:r>
      <w:r w:rsidRPr="00B312D6">
        <w:rPr>
          <w:rFonts w:ascii="宋体" w:eastAsia="宋体" w:hAnsi="宋体" w:cs="宋体"/>
          <w:color w:val="000000"/>
          <w:szCs w:val="24"/>
        </w:rPr>
        <w:t>鹰</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5</w:t>
      </w:r>
      <w:r w:rsidRPr="00B312D6">
        <w:rPr>
          <w:rFonts w:ascii="Times New Roman" w:eastAsia="宋体" w:hAnsi="Times New Roman" w:cs="宋体"/>
          <w:color w:val="000000"/>
          <w:szCs w:val="24"/>
        </w:rPr>
        <w:t>）</w:t>
      </w:r>
      <w:r w:rsidRPr="00B312D6">
        <w:rPr>
          <w:rFonts w:ascii="宋体" w:eastAsia="宋体" w:hAnsi="宋体" w:cs="宋体"/>
          <w:color w:val="000000"/>
          <w:szCs w:val="24"/>
        </w:rPr>
        <w:t>自动调节</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w:t>
      </w:r>
      <w:r w:rsidRPr="00B312D6">
        <w:rPr>
          <w:rFonts w:ascii="Times New Roman" w:eastAsia="宋体" w:hAnsi="Times New Roman" w:cs="宋体"/>
          <w:color w:val="000000"/>
          <w:szCs w:val="24"/>
        </w:rPr>
        <w:t>1</w:t>
      </w:r>
      <w:r w:rsidRPr="00B312D6">
        <w:rPr>
          <w:rFonts w:ascii="Times New Roman" w:eastAsia="宋体" w:hAnsi="Times New Roman" w:cs="宋体"/>
          <w:color w:val="000000"/>
          <w:szCs w:val="24"/>
        </w:rPr>
        <w:t>）生态系统是指在一定地域内，生物与环境所形成的统一整体。一个完整的生态系统包括生物部分和非生物部分，非生物部分包括阳光、空气、水、温度等；生物部分由生产者（主要是植物）、消费者（主要是动物）和分解者（主要是细菌、真菌）组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2</w:t>
      </w:r>
      <w:r w:rsidRPr="00B312D6">
        <w:rPr>
          <w:rFonts w:ascii="Times New Roman" w:eastAsia="宋体" w:hAnsi="Times New Roman" w:cs="宋体"/>
          <w:color w:val="000000"/>
          <w:szCs w:val="24"/>
        </w:rPr>
        <w:t>）食物链反映的是生产者与消费者之间吃与被吃的关系，所以食物链中不应该出现分解者和非生物部分。食物链的正确写法是：生产者</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初级消费者</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次级消费者</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注意起始点是生产者。</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【小问</w:t>
      </w:r>
      <w:r w:rsidRPr="00B312D6">
        <w:rPr>
          <w:rFonts w:ascii="Times New Roman" w:eastAsia="宋体" w:hAnsi="Times New Roman" w:cs="宋体"/>
          <w:color w:val="000000"/>
          <w:szCs w:val="24"/>
        </w:rPr>
        <w:t>1</w:t>
      </w:r>
      <w:r w:rsidRPr="00B312D6">
        <w:rPr>
          <w:rFonts w:ascii="Times New Roman" w:eastAsia="宋体" w:hAnsi="Times New Roman" w:cs="宋体"/>
          <w:color w:val="000000"/>
          <w:szCs w:val="24"/>
        </w:rPr>
        <w:t>详解】</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 </w:t>
      </w:r>
      <w:r w:rsidRPr="00B312D6">
        <w:rPr>
          <w:rFonts w:ascii="Times New Roman" w:eastAsia="宋体" w:hAnsi="Times New Roman" w:cs="宋体"/>
          <w:color w:val="000000"/>
          <w:szCs w:val="24"/>
        </w:rPr>
        <w:t>图中展示的是生产者（草）和消费者（兔、鼠、蛇、鹰），所以生态系统组成除图中所示，还应有非生物部分和分解者，分解者能将动植物遗体等中的有机物分解为无机物，供生产者重新利用。</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【小问</w:t>
      </w:r>
      <w:r w:rsidRPr="00B312D6">
        <w:rPr>
          <w:rFonts w:ascii="Times New Roman" w:eastAsia="宋体" w:hAnsi="Times New Roman" w:cs="宋体"/>
          <w:color w:val="000000"/>
          <w:szCs w:val="24"/>
        </w:rPr>
        <w:t>2</w:t>
      </w:r>
      <w:r w:rsidRPr="00B312D6">
        <w:rPr>
          <w:rFonts w:ascii="Times New Roman" w:eastAsia="宋体" w:hAnsi="Times New Roman" w:cs="宋体"/>
          <w:color w:val="000000"/>
          <w:szCs w:val="24"/>
        </w:rPr>
        <w:t>详解】</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数食物链时要从生产者开始，沿着箭头方向，直到最高级消费者。</w:t>
      </w:r>
      <w:r w:rsidRPr="00B312D6">
        <w:rPr>
          <w:rFonts w:ascii="Times New Roman" w:eastAsia="宋体" w:hAnsi="Times New Roman" w:cs="宋体"/>
          <w:color w:val="000000"/>
          <w:szCs w:val="24"/>
        </w:rPr>
        <w:t xml:space="preserve"> </w:t>
      </w:r>
      <w:r w:rsidRPr="00B312D6">
        <w:rPr>
          <w:rFonts w:ascii="Times New Roman" w:eastAsia="宋体" w:hAnsi="Times New Roman" w:cs="宋体"/>
          <w:color w:val="000000"/>
          <w:szCs w:val="24"/>
        </w:rPr>
        <w:t>此食物网中的食物链有：草</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兔</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鹰；草</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鼠</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鹰；草</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鼠</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蛇</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鹰，共</w:t>
      </w:r>
      <w:r w:rsidRPr="00B312D6">
        <w:rPr>
          <w:rFonts w:ascii="Times New Roman" w:eastAsia="宋体" w:hAnsi="Times New Roman" w:cs="宋体"/>
          <w:color w:val="000000"/>
          <w:szCs w:val="24"/>
        </w:rPr>
        <w:t>3</w:t>
      </w:r>
      <w:r w:rsidRPr="00B312D6">
        <w:rPr>
          <w:rFonts w:ascii="Times New Roman" w:eastAsia="宋体" w:hAnsi="Times New Roman" w:cs="宋体"/>
          <w:color w:val="000000"/>
          <w:szCs w:val="24"/>
        </w:rPr>
        <w:t>条。其中最长的一条是草</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鼠</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蛇</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鹰。</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【小问</w:t>
      </w:r>
      <w:r w:rsidRPr="00B312D6">
        <w:rPr>
          <w:rFonts w:ascii="Times New Roman" w:eastAsia="宋体" w:hAnsi="Times New Roman" w:cs="宋体"/>
          <w:color w:val="000000"/>
          <w:szCs w:val="24"/>
        </w:rPr>
        <w:t>3</w:t>
      </w:r>
      <w:r w:rsidRPr="00B312D6">
        <w:rPr>
          <w:rFonts w:ascii="Times New Roman" w:eastAsia="宋体" w:hAnsi="Times New Roman" w:cs="宋体"/>
          <w:color w:val="000000"/>
          <w:szCs w:val="24"/>
        </w:rPr>
        <w:t>详解】</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该生态系统中鹰和蛇都以鼠为食，两者之间形成竞争关系，鹰也以蛇为食，二者又是捕食关系。因此该草原生态系统中，鹰与蛇的关系是捕食和竞争。</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【小问</w:t>
      </w:r>
      <w:r w:rsidRPr="00B312D6">
        <w:rPr>
          <w:rFonts w:ascii="Times New Roman" w:eastAsia="宋体" w:hAnsi="Times New Roman" w:cs="宋体"/>
          <w:color w:val="000000"/>
          <w:szCs w:val="24"/>
        </w:rPr>
        <w:t>4</w:t>
      </w:r>
      <w:r w:rsidRPr="00B312D6">
        <w:rPr>
          <w:rFonts w:ascii="Times New Roman" w:eastAsia="宋体" w:hAnsi="Times New Roman" w:cs="宋体"/>
          <w:color w:val="000000"/>
          <w:szCs w:val="24"/>
        </w:rPr>
        <w:t>详解】</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有毒物质沿着食物链积累，营养级别越高，体内有毒物质含量越高；营养级别越低，体内有害物质含量越少。鹰在食物链的末端营养级别最高，体内有毒物质含量最高，导致该生物体内有毒物质含量最高的原因是生物富集。</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【小问</w:t>
      </w:r>
      <w:r w:rsidRPr="00B312D6">
        <w:rPr>
          <w:rFonts w:ascii="Times New Roman" w:eastAsia="宋体" w:hAnsi="Times New Roman" w:cs="宋体"/>
          <w:color w:val="000000"/>
          <w:szCs w:val="24"/>
        </w:rPr>
        <w:t>5</w:t>
      </w:r>
      <w:r w:rsidRPr="00B312D6">
        <w:rPr>
          <w:rFonts w:ascii="Times New Roman" w:eastAsia="宋体" w:hAnsi="Times New Roman" w:cs="宋体"/>
          <w:color w:val="000000"/>
          <w:szCs w:val="24"/>
        </w:rPr>
        <w:t>详解】</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 </w:t>
      </w:r>
      <w:r w:rsidRPr="00B312D6">
        <w:rPr>
          <w:rFonts w:ascii="Times New Roman" w:eastAsia="宋体" w:hAnsi="Times New Roman" w:cs="宋体"/>
          <w:color w:val="000000"/>
          <w:szCs w:val="24"/>
        </w:rPr>
        <w:t>在自然情况下，草原生态系统内生物种类和数量能维持在相对稳定状态，这是因为生态系统具有一定的自动调节能力，当生态系统中某一成分发生变化时，会引起其他成分的相应变化，最终达到相对稳定的平衡状态。</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 xml:space="preserve">42. </w:t>
      </w:r>
      <w:r w:rsidRPr="00B312D6">
        <w:rPr>
          <w:rFonts w:ascii="宋体" w:eastAsia="宋体" w:hAnsi="宋体" w:cs="宋体"/>
          <w:color w:val="000000"/>
          <w:szCs w:val="24"/>
        </w:rPr>
        <w:t>显微镜能帮助我们观察到肉眼无法看到的细微结构，如图为某同学用显微镜的部分操作步骤图，请据图分析回答问题：</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noProof/>
          <w:color w:val="000000"/>
          <w:szCs w:val="24"/>
        </w:rPr>
        <w:lastRenderedPageBreak/>
        <w:drawing>
          <wp:inline distT="0" distB="0" distL="0" distR="0" wp14:anchorId="05C8834F" wp14:editId="786231F5">
            <wp:extent cx="5238750" cy="1754152"/>
            <wp:effectExtent l="0" t="0" r="0" b="0"/>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24"/>
                    <a:stretch>
                      <a:fillRect/>
                    </a:stretch>
                  </pic:blipFill>
                  <pic:spPr>
                    <a:xfrm>
                      <a:off x="0" y="0"/>
                      <a:ext cx="5238750" cy="1754152"/>
                    </a:xfrm>
                    <a:prstGeom prst="rect">
                      <a:avLst/>
                    </a:prstGeom>
                  </pic:spPr>
                </pic:pic>
              </a:graphicData>
            </a:graphic>
          </wp:inline>
        </w:drawing>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1</w:t>
      </w:r>
      <w:r w:rsidRPr="00B312D6">
        <w:rPr>
          <w:rFonts w:ascii="Times New Roman" w:eastAsia="宋体" w:hAnsi="Times New Roman" w:cs="宋体"/>
          <w:color w:val="000000"/>
          <w:szCs w:val="24"/>
        </w:rPr>
        <w:t>）</w:t>
      </w:r>
      <w:r w:rsidRPr="00B312D6">
        <w:rPr>
          <w:rFonts w:ascii="宋体" w:eastAsia="宋体" w:hAnsi="宋体" w:cs="宋体"/>
          <w:color w:val="000000"/>
          <w:szCs w:val="24"/>
        </w:rPr>
        <w:t>对光时，应先转动图一显微镜的结构</w:t>
      </w:r>
      <w:r w:rsidRPr="00B312D6">
        <w:rPr>
          <w:rFonts w:ascii="Times New Roman" w:eastAsia="Times New Roman" w:hAnsi="Times New Roman" w:cs="Times New Roman"/>
          <w:color w:val="000000"/>
          <w:szCs w:val="24"/>
        </w:rPr>
        <w:t>4</w:t>
      </w:r>
      <w:r w:rsidRPr="00B312D6">
        <w:rPr>
          <w:rFonts w:ascii="宋体" w:eastAsia="宋体" w:hAnsi="宋体" w:cs="宋体"/>
          <w:color w:val="000000"/>
          <w:szCs w:val="24"/>
        </w:rPr>
        <w:t>，使</w:t>
      </w:r>
      <w:r w:rsidRPr="00B312D6">
        <w:rPr>
          <w:rFonts w:ascii="Times New Roman" w:eastAsia="宋体" w:hAnsi="Times New Roman" w:cs="宋体"/>
          <w:color w:val="000000"/>
          <w:szCs w:val="24"/>
        </w:rPr>
        <w:t>________</w:t>
      </w:r>
      <w:r w:rsidRPr="00B312D6">
        <w:rPr>
          <w:rFonts w:ascii="宋体" w:eastAsia="宋体" w:hAnsi="宋体" w:cs="宋体"/>
          <w:color w:val="000000"/>
          <w:szCs w:val="24"/>
        </w:rPr>
        <w:t>（选填“高倍”或“低倍”）物镜对准通光孔。转动遮光器，使图二遮光器中的</w:t>
      </w:r>
      <w:r w:rsidRPr="00B312D6">
        <w:rPr>
          <w:rFonts w:ascii="Times New Roman" w:eastAsia="宋体" w:hAnsi="Times New Roman" w:cs="宋体"/>
          <w:color w:val="000000"/>
          <w:szCs w:val="24"/>
        </w:rPr>
        <w:t>________</w:t>
      </w:r>
      <w:r w:rsidRPr="00B312D6">
        <w:rPr>
          <w:rFonts w:ascii="宋体" w:eastAsia="宋体" w:hAnsi="宋体" w:cs="宋体"/>
          <w:color w:val="000000"/>
          <w:szCs w:val="24"/>
        </w:rPr>
        <w:t>（填字母）光圈对准通光孔。最后左眼注视结构</w:t>
      </w:r>
      <w:r w:rsidRPr="00B312D6">
        <w:rPr>
          <w:rFonts w:ascii="Times New Roman" w:eastAsia="Times New Roman" w:hAnsi="Times New Roman" w:cs="Times New Roman"/>
          <w:color w:val="000000"/>
          <w:szCs w:val="24"/>
        </w:rPr>
        <w:t>3</w:t>
      </w:r>
      <w:r w:rsidRPr="00B312D6">
        <w:rPr>
          <w:rFonts w:ascii="宋体" w:eastAsia="宋体" w:hAnsi="宋体" w:cs="宋体"/>
          <w:color w:val="000000"/>
          <w:szCs w:val="24"/>
        </w:rPr>
        <w:t>，右眼晚开，转动［</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w:t>
      </w:r>
      <w:r w:rsidRPr="00B312D6">
        <w:rPr>
          <w:rFonts w:ascii="Times New Roman" w:eastAsia="宋体" w:hAnsi="Times New Roman" w:cs="宋体"/>
          <w:color w:val="000000"/>
          <w:szCs w:val="24"/>
        </w:rPr>
        <w:t>________</w:t>
      </w:r>
      <w:r w:rsidRPr="00B312D6">
        <w:rPr>
          <w:rFonts w:ascii="宋体" w:eastAsia="宋体" w:hAnsi="宋体" w:cs="宋体"/>
          <w:color w:val="000000"/>
          <w:szCs w:val="24"/>
        </w:rPr>
        <w:t>，直到出现一个明亮的视野。</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2</w:t>
      </w:r>
      <w:r w:rsidRPr="00B312D6">
        <w:rPr>
          <w:rFonts w:ascii="Times New Roman" w:eastAsia="宋体" w:hAnsi="Times New Roman" w:cs="宋体"/>
          <w:color w:val="000000"/>
          <w:szCs w:val="24"/>
        </w:rPr>
        <w:t>）</w:t>
      </w:r>
      <w:r w:rsidRPr="00B312D6">
        <w:rPr>
          <w:rFonts w:ascii="宋体" w:eastAsia="宋体" w:hAnsi="宋体" w:cs="宋体"/>
          <w:color w:val="000000"/>
          <w:szCs w:val="24"/>
        </w:rPr>
        <w:t>观察时，转动图一中的结构</w:t>
      </w:r>
      <w:r w:rsidRPr="00B312D6">
        <w:rPr>
          <w:rFonts w:ascii="Times New Roman" w:eastAsia="Times New Roman" w:hAnsi="Times New Roman" w:cs="Times New Roman"/>
          <w:color w:val="000000"/>
          <w:szCs w:val="24"/>
        </w:rPr>
        <w:t>1</w:t>
      </w:r>
      <w:r w:rsidRPr="00B312D6">
        <w:rPr>
          <w:rFonts w:ascii="宋体" w:eastAsia="宋体" w:hAnsi="宋体" w:cs="宋体"/>
          <w:color w:val="000000"/>
          <w:szCs w:val="24"/>
        </w:rPr>
        <w:t>，使镜筒慢慢下降，此时眼睛要注视［</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w:t>
      </w:r>
      <w:r w:rsidRPr="00B312D6">
        <w:rPr>
          <w:rFonts w:ascii="Times New Roman" w:eastAsia="宋体" w:hAnsi="Times New Roman" w:cs="宋体"/>
          <w:color w:val="000000"/>
          <w:szCs w:val="24"/>
        </w:rPr>
        <w:t>________</w:t>
      </w:r>
      <w:r w:rsidRPr="00B312D6">
        <w:rPr>
          <w:rFonts w:ascii="宋体" w:eastAsia="宋体" w:hAnsi="宋体" w:cs="宋体"/>
          <w:color w:val="000000"/>
          <w:szCs w:val="24"/>
        </w:rPr>
        <w:t>，防止压碎装片和损伤镜头。</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3</w:t>
      </w:r>
      <w:r w:rsidRPr="00B312D6">
        <w:rPr>
          <w:rFonts w:ascii="Times New Roman" w:eastAsia="宋体" w:hAnsi="Times New Roman" w:cs="宋体"/>
          <w:color w:val="000000"/>
          <w:szCs w:val="24"/>
        </w:rPr>
        <w:t>）</w:t>
      </w:r>
      <w:r w:rsidRPr="00B312D6">
        <w:rPr>
          <w:rFonts w:ascii="宋体" w:eastAsia="宋体" w:hAnsi="宋体" w:cs="宋体"/>
          <w:color w:val="000000"/>
          <w:szCs w:val="24"/>
        </w:rPr>
        <w:t>图三中</w:t>
      </w:r>
      <w:r w:rsidRPr="00B312D6">
        <w:rPr>
          <w:rFonts w:ascii="Times New Roman" w:eastAsia="Times New Roman" w:hAnsi="Times New Roman" w:cs="Times New Roman"/>
          <w:color w:val="000000"/>
          <w:szCs w:val="24"/>
        </w:rPr>
        <w:t>A</w:t>
      </w:r>
      <w:r w:rsidRPr="00B312D6">
        <w:rPr>
          <w:rFonts w:ascii="宋体" w:eastAsia="宋体" w:hAnsi="宋体" w:cs="宋体"/>
          <w:color w:val="000000"/>
          <w:szCs w:val="24"/>
        </w:rPr>
        <w:t>～</w:t>
      </w:r>
      <w:r w:rsidRPr="00B312D6">
        <w:rPr>
          <w:rFonts w:ascii="Times New Roman" w:eastAsia="Times New Roman" w:hAnsi="Times New Roman" w:cs="Times New Roman"/>
          <w:color w:val="000000"/>
          <w:szCs w:val="24"/>
        </w:rPr>
        <w:t>D</w:t>
      </w:r>
      <w:r w:rsidRPr="00B312D6">
        <w:rPr>
          <w:rFonts w:ascii="宋体" w:eastAsia="宋体" w:hAnsi="宋体" w:cs="宋体"/>
          <w:color w:val="000000"/>
          <w:szCs w:val="24"/>
        </w:rPr>
        <w:t>为显微镜观察洋葱鳞片叶内表皮细胞临时装片的几个视野，要使视野由</w:t>
      </w:r>
      <w:r w:rsidRPr="00B312D6">
        <w:rPr>
          <w:rFonts w:ascii="Times New Roman" w:eastAsia="Times New Roman" w:hAnsi="Times New Roman" w:cs="Times New Roman"/>
          <w:color w:val="000000"/>
          <w:szCs w:val="24"/>
        </w:rPr>
        <w:t>A</w:t>
      </w:r>
      <w:r w:rsidRPr="00B312D6">
        <w:rPr>
          <w:rFonts w:ascii="宋体" w:eastAsia="宋体" w:hAnsi="宋体" w:cs="宋体"/>
          <w:color w:val="000000"/>
          <w:szCs w:val="24"/>
        </w:rPr>
        <w:t>变为</w:t>
      </w:r>
      <w:r w:rsidRPr="00B312D6">
        <w:rPr>
          <w:rFonts w:ascii="Times New Roman" w:eastAsia="Times New Roman" w:hAnsi="Times New Roman" w:cs="Times New Roman"/>
          <w:color w:val="000000"/>
          <w:szCs w:val="24"/>
        </w:rPr>
        <w:t>B</w:t>
      </w:r>
      <w:r w:rsidRPr="00B312D6">
        <w:rPr>
          <w:rFonts w:ascii="宋体" w:eastAsia="宋体" w:hAnsi="宋体" w:cs="宋体"/>
          <w:color w:val="000000"/>
          <w:szCs w:val="24"/>
        </w:rPr>
        <w:t>应将装片向</w:t>
      </w:r>
      <w:r w:rsidRPr="00B312D6">
        <w:rPr>
          <w:rFonts w:ascii="Times New Roman" w:eastAsia="宋体" w:hAnsi="Times New Roman" w:cs="宋体"/>
          <w:color w:val="000000"/>
          <w:szCs w:val="24"/>
        </w:rPr>
        <w:t>________</w:t>
      </w:r>
      <w:r w:rsidRPr="00B312D6">
        <w:rPr>
          <w:rFonts w:ascii="宋体" w:eastAsia="宋体" w:hAnsi="宋体" w:cs="宋体"/>
          <w:color w:val="000000"/>
          <w:szCs w:val="24"/>
        </w:rPr>
        <w:t>方向移动。要使视野从</w:t>
      </w:r>
      <w:r w:rsidRPr="00B312D6">
        <w:rPr>
          <w:rFonts w:ascii="Times New Roman" w:eastAsia="Times New Roman" w:hAnsi="Times New Roman" w:cs="Times New Roman"/>
          <w:color w:val="000000"/>
          <w:szCs w:val="24"/>
        </w:rPr>
        <w:t>C</w:t>
      </w:r>
      <w:r w:rsidRPr="00B312D6">
        <w:rPr>
          <w:rFonts w:ascii="宋体" w:eastAsia="宋体" w:hAnsi="宋体" w:cs="宋体"/>
          <w:color w:val="000000"/>
          <w:szCs w:val="24"/>
        </w:rPr>
        <w:t>（模糊物像）变为</w:t>
      </w:r>
      <w:r w:rsidRPr="00B312D6">
        <w:rPr>
          <w:rFonts w:ascii="Times New Roman" w:eastAsia="Times New Roman" w:hAnsi="Times New Roman" w:cs="Times New Roman"/>
          <w:color w:val="000000"/>
          <w:szCs w:val="24"/>
        </w:rPr>
        <w:t>D</w:t>
      </w:r>
      <w:r w:rsidRPr="00B312D6">
        <w:rPr>
          <w:rFonts w:ascii="宋体" w:eastAsia="宋体" w:hAnsi="宋体" w:cs="宋体"/>
          <w:color w:val="000000"/>
          <w:szCs w:val="24"/>
        </w:rPr>
        <w:t>（清晰物像），应调节显微镜的［</w:t>
      </w:r>
      <w:r w:rsidRPr="00B312D6">
        <w:rPr>
          <w:rFonts w:ascii="Times New Roman" w:eastAsia="Times New Roman" w:hAnsi="Times New Roman" w:cs="Times New Roman"/>
          <w:color w:val="000000"/>
          <w:szCs w:val="24"/>
        </w:rPr>
        <w:t xml:space="preserve">  </w:t>
      </w:r>
      <w:r w:rsidRPr="00B312D6">
        <w:rPr>
          <w:rFonts w:ascii="宋体" w:eastAsia="宋体" w:hAnsi="宋体" w:cs="宋体"/>
          <w:color w:val="000000"/>
          <w:szCs w:val="24"/>
        </w:rPr>
        <w:t>］</w:t>
      </w:r>
      <w:r w:rsidRPr="00B312D6">
        <w:rPr>
          <w:rFonts w:ascii="Times New Roman" w:eastAsia="宋体" w:hAnsi="Times New Roman" w:cs="宋体"/>
          <w:color w:val="000000"/>
          <w:szCs w:val="24"/>
        </w:rPr>
        <w:t>________</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1</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 xml:space="preserve">    </w:t>
      </w:r>
      <w:r w:rsidRPr="00B312D6">
        <w:rPr>
          <w:rFonts w:ascii="宋体" w:eastAsia="宋体" w:hAnsi="宋体" w:cs="宋体" w:hint="eastAsia"/>
          <w:color w:val="000000"/>
          <w:szCs w:val="24"/>
        </w:rPr>
        <w:t>①</w:t>
      </w:r>
      <w:r w:rsidRPr="00B312D6">
        <w:rPr>
          <w:rFonts w:ascii="Times New Roman" w:eastAsia="宋体" w:hAnsi="Times New Roman" w:cs="宋体"/>
          <w:color w:val="000000"/>
          <w:szCs w:val="24"/>
        </w:rPr>
        <w:t xml:space="preserve">. </w:t>
      </w:r>
      <w:r w:rsidRPr="00B312D6">
        <w:rPr>
          <w:rFonts w:ascii="宋体" w:eastAsia="宋体" w:hAnsi="宋体" w:cs="宋体"/>
          <w:color w:val="000000"/>
          <w:szCs w:val="24"/>
        </w:rPr>
        <w:t>低倍</w:t>
      </w:r>
      <w:r w:rsidRPr="00B312D6">
        <w:rPr>
          <w:rFonts w:ascii="Times New Roman" w:eastAsia="宋体" w:hAnsi="Times New Roman" w:cs="宋体"/>
          <w:color w:val="000000"/>
          <w:szCs w:val="24"/>
        </w:rPr>
        <w:t xml:space="preserve">    </w:t>
      </w:r>
      <w:r w:rsidRPr="00B312D6">
        <w:rPr>
          <w:rFonts w:ascii="宋体" w:eastAsia="宋体" w:hAnsi="宋体" w:cs="宋体" w:hint="eastAsia"/>
          <w:color w:val="000000"/>
          <w:szCs w:val="24"/>
        </w:rPr>
        <w:t>②</w:t>
      </w:r>
      <w:r w:rsidRPr="00B312D6">
        <w:rPr>
          <w:rFonts w:ascii="Times New Roman" w:eastAsia="宋体" w:hAnsi="Times New Roman" w:cs="宋体"/>
          <w:color w:val="000000"/>
          <w:szCs w:val="24"/>
        </w:rPr>
        <w:t xml:space="preserve">. </w:t>
      </w:r>
      <w:r w:rsidRPr="00B312D6">
        <w:rPr>
          <w:rFonts w:ascii="Times New Roman" w:eastAsia="Times New Roman" w:hAnsi="Times New Roman" w:cs="Times New Roman"/>
          <w:color w:val="000000"/>
          <w:szCs w:val="24"/>
        </w:rPr>
        <w:t>b</w:t>
      </w:r>
      <w:r w:rsidRPr="00B312D6">
        <w:rPr>
          <w:rFonts w:ascii="Times New Roman" w:eastAsia="宋体" w:hAnsi="Times New Roman" w:cs="宋体"/>
          <w:color w:val="000000"/>
          <w:szCs w:val="24"/>
        </w:rPr>
        <w:t xml:space="preserve">    </w:t>
      </w:r>
      <w:r w:rsidRPr="00B312D6">
        <w:rPr>
          <w:rFonts w:ascii="宋体" w:eastAsia="宋体" w:hAnsi="宋体" w:cs="宋体" w:hint="eastAsia"/>
          <w:color w:val="000000"/>
          <w:szCs w:val="24"/>
        </w:rPr>
        <w:t>③</w:t>
      </w:r>
      <w:r w:rsidRPr="00B312D6">
        <w:rPr>
          <w:rFonts w:ascii="Times New Roman" w:eastAsia="宋体" w:hAnsi="Times New Roman" w:cs="宋体"/>
          <w:color w:val="000000"/>
          <w:szCs w:val="24"/>
        </w:rPr>
        <w:t xml:space="preserve">. </w:t>
      </w:r>
      <w:r w:rsidRPr="00B312D6">
        <w:rPr>
          <w:rFonts w:ascii="Times New Roman" w:eastAsia="Times New Roman" w:hAnsi="Times New Roman" w:cs="Times New Roman"/>
          <w:color w:val="000000"/>
          <w:szCs w:val="24"/>
        </w:rPr>
        <w:t>6</w:t>
      </w:r>
      <w:r w:rsidRPr="00B312D6">
        <w:rPr>
          <w:rFonts w:ascii="宋体" w:eastAsia="宋体" w:hAnsi="宋体" w:cs="宋体"/>
          <w:color w:val="000000"/>
          <w:szCs w:val="24"/>
        </w:rPr>
        <w:t>反光镜</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2</w:t>
      </w:r>
      <w:r w:rsidRPr="00B312D6">
        <w:rPr>
          <w:rFonts w:ascii="Times New Roman" w:eastAsia="宋体" w:hAnsi="Times New Roman" w:cs="宋体"/>
          <w:color w:val="000000"/>
          <w:szCs w:val="24"/>
        </w:rPr>
        <w:t>）</w:t>
      </w:r>
      <w:r w:rsidRPr="00B312D6">
        <w:rPr>
          <w:rFonts w:ascii="Times New Roman" w:eastAsia="Times New Roman" w:hAnsi="Times New Roman" w:cs="Times New Roman"/>
          <w:color w:val="000000"/>
          <w:szCs w:val="24"/>
        </w:rPr>
        <w:t>5</w:t>
      </w:r>
      <w:r w:rsidRPr="00B312D6">
        <w:rPr>
          <w:rFonts w:ascii="宋体" w:eastAsia="宋体" w:hAnsi="宋体" w:cs="宋体"/>
          <w:color w:val="000000"/>
          <w:szCs w:val="24"/>
        </w:rPr>
        <w:t>物镜</w:t>
      </w:r>
      <w:r w:rsidRPr="00B312D6">
        <w:rPr>
          <w:rFonts w:ascii="Times New Roman" w:eastAsia="宋体" w:hAnsi="Times New Roman" w:cs="宋体"/>
          <w:color w:val="000000"/>
          <w:szCs w:val="24"/>
        </w:rPr>
        <w:t xml:space="preserve">    </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3</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 xml:space="preserve">    </w:t>
      </w:r>
      <w:r w:rsidRPr="00B312D6">
        <w:rPr>
          <w:rFonts w:ascii="宋体" w:eastAsia="宋体" w:hAnsi="宋体" w:cs="宋体" w:hint="eastAsia"/>
          <w:color w:val="000000"/>
          <w:szCs w:val="24"/>
        </w:rPr>
        <w:t>①</w:t>
      </w:r>
      <w:r w:rsidRPr="00B312D6">
        <w:rPr>
          <w:rFonts w:ascii="Times New Roman" w:eastAsia="宋体" w:hAnsi="Times New Roman" w:cs="宋体"/>
          <w:color w:val="000000"/>
          <w:szCs w:val="24"/>
        </w:rPr>
        <w:t xml:space="preserve">. </w:t>
      </w:r>
      <w:r w:rsidRPr="00B312D6">
        <w:rPr>
          <w:rFonts w:ascii="宋体" w:eastAsia="宋体" w:hAnsi="宋体" w:cs="宋体"/>
          <w:color w:val="000000"/>
          <w:szCs w:val="24"/>
        </w:rPr>
        <w:t>右下</w:t>
      </w:r>
      <w:r w:rsidRPr="00B312D6">
        <w:rPr>
          <w:rFonts w:ascii="Times New Roman" w:eastAsia="宋体" w:hAnsi="Times New Roman" w:cs="宋体"/>
          <w:color w:val="000000"/>
          <w:szCs w:val="24"/>
        </w:rPr>
        <w:t xml:space="preserve">    </w:t>
      </w:r>
      <w:r w:rsidRPr="00B312D6">
        <w:rPr>
          <w:rFonts w:ascii="宋体" w:eastAsia="宋体" w:hAnsi="宋体" w:cs="宋体" w:hint="eastAsia"/>
          <w:color w:val="000000"/>
          <w:szCs w:val="24"/>
        </w:rPr>
        <w:t>②</w:t>
      </w:r>
      <w:r w:rsidRPr="00B312D6">
        <w:rPr>
          <w:rFonts w:ascii="Times New Roman" w:eastAsia="宋体" w:hAnsi="Times New Roman" w:cs="宋体"/>
          <w:color w:val="000000"/>
          <w:szCs w:val="24"/>
        </w:rPr>
        <w:t xml:space="preserve">. </w:t>
      </w:r>
      <w:r w:rsidRPr="00B312D6">
        <w:rPr>
          <w:rFonts w:ascii="Times New Roman" w:eastAsia="Times New Roman" w:hAnsi="Times New Roman" w:cs="Times New Roman"/>
          <w:color w:val="000000"/>
          <w:szCs w:val="24"/>
        </w:rPr>
        <w:t>2</w:t>
      </w:r>
      <w:r w:rsidRPr="00B312D6">
        <w:rPr>
          <w:rFonts w:ascii="宋体" w:eastAsia="宋体" w:hAnsi="宋体" w:cs="宋体"/>
          <w:color w:val="000000"/>
          <w:szCs w:val="24"/>
        </w:rPr>
        <w:t>细准焦螺旋</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w:t>
      </w:r>
      <w:r w:rsidRPr="00B312D6">
        <w:rPr>
          <w:rFonts w:ascii="Times New Roman" w:eastAsia="宋体" w:hAnsi="Times New Roman" w:cs="宋体"/>
          <w:color w:val="000000"/>
          <w:szCs w:val="24"/>
        </w:rPr>
        <w:t>1</w:t>
      </w:r>
      <w:r w:rsidRPr="00B312D6">
        <w:rPr>
          <w:rFonts w:ascii="Times New Roman" w:eastAsia="宋体" w:hAnsi="Times New Roman" w:cs="宋体"/>
          <w:color w:val="000000"/>
          <w:szCs w:val="24"/>
        </w:rPr>
        <w:t>）使用显微镜观察装片时，对光的正确步骤是：</w:t>
      </w:r>
      <w:r w:rsidRPr="00B312D6">
        <w:rPr>
          <w:rFonts w:ascii="Times New Roman" w:eastAsia="宋体" w:hAnsi="Times New Roman" w:cs="宋体"/>
          <w:color w:val="000000"/>
          <w:szCs w:val="24"/>
        </w:rPr>
        <w:t>a</w:t>
      </w:r>
      <w:r w:rsidRPr="00B312D6">
        <w:rPr>
          <w:rFonts w:ascii="Times New Roman" w:eastAsia="宋体" w:hAnsi="Times New Roman" w:cs="宋体"/>
          <w:color w:val="000000"/>
          <w:szCs w:val="24"/>
        </w:rPr>
        <w:t>、转动转换器，使低倍物镜对准通光孔。</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、转动遮光器，使一较大的光圈对准通光孔。</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、左眼注视目境，转动反光镜，使光线通过通光孔反射到镜筒内，通过目镜，可能看到自亮的视野。</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2</w:t>
      </w:r>
      <w:r w:rsidRPr="00B312D6">
        <w:rPr>
          <w:rFonts w:ascii="Times New Roman" w:eastAsia="宋体" w:hAnsi="Times New Roman" w:cs="宋体"/>
          <w:color w:val="000000"/>
          <w:szCs w:val="24"/>
        </w:rPr>
        <w:t>）图中：</w:t>
      </w:r>
      <w:r w:rsidRPr="00B312D6">
        <w:rPr>
          <w:rFonts w:ascii="Times New Roman" w:eastAsia="宋体" w:hAnsi="Times New Roman" w:cs="宋体"/>
          <w:color w:val="000000"/>
          <w:szCs w:val="24"/>
        </w:rPr>
        <w:t>1</w:t>
      </w:r>
      <w:r w:rsidRPr="00B312D6">
        <w:rPr>
          <w:rFonts w:ascii="Times New Roman" w:eastAsia="宋体" w:hAnsi="Times New Roman" w:cs="宋体"/>
          <w:color w:val="000000"/>
          <w:szCs w:val="24"/>
        </w:rPr>
        <w:t>是粗准焦螺旋，</w:t>
      </w:r>
      <w:r w:rsidRPr="00B312D6">
        <w:rPr>
          <w:rFonts w:ascii="Times New Roman" w:eastAsia="宋体" w:hAnsi="Times New Roman" w:cs="宋体"/>
          <w:color w:val="000000"/>
          <w:szCs w:val="24"/>
        </w:rPr>
        <w:t>2</w:t>
      </w:r>
      <w:r w:rsidRPr="00B312D6">
        <w:rPr>
          <w:rFonts w:ascii="Times New Roman" w:eastAsia="宋体" w:hAnsi="Times New Roman" w:cs="宋体"/>
          <w:color w:val="000000"/>
          <w:szCs w:val="24"/>
        </w:rPr>
        <w:t>是细准焦螺旋，</w:t>
      </w:r>
      <w:r w:rsidRPr="00B312D6">
        <w:rPr>
          <w:rFonts w:ascii="Times New Roman" w:eastAsia="宋体" w:hAnsi="Times New Roman" w:cs="宋体"/>
          <w:color w:val="000000"/>
          <w:szCs w:val="24"/>
        </w:rPr>
        <w:t>3</w:t>
      </w:r>
      <w:r w:rsidRPr="00B312D6">
        <w:rPr>
          <w:rFonts w:ascii="Times New Roman" w:eastAsia="宋体" w:hAnsi="Times New Roman" w:cs="宋体"/>
          <w:color w:val="000000"/>
          <w:szCs w:val="24"/>
        </w:rPr>
        <w:t>是目镜，</w:t>
      </w:r>
      <w:r w:rsidRPr="00B312D6">
        <w:rPr>
          <w:rFonts w:ascii="Times New Roman" w:eastAsia="宋体" w:hAnsi="Times New Roman" w:cs="宋体"/>
          <w:color w:val="000000"/>
          <w:szCs w:val="24"/>
        </w:rPr>
        <w:t>4</w:t>
      </w:r>
      <w:r w:rsidRPr="00B312D6">
        <w:rPr>
          <w:rFonts w:ascii="Times New Roman" w:eastAsia="宋体" w:hAnsi="Times New Roman" w:cs="宋体"/>
          <w:color w:val="000000"/>
          <w:szCs w:val="24"/>
        </w:rPr>
        <w:t>是转换器，</w:t>
      </w:r>
      <w:r w:rsidRPr="00B312D6">
        <w:rPr>
          <w:rFonts w:ascii="Times New Roman" w:eastAsia="宋体" w:hAnsi="Times New Roman" w:cs="宋体"/>
          <w:color w:val="000000"/>
          <w:szCs w:val="24"/>
        </w:rPr>
        <w:t>5</w:t>
      </w:r>
      <w:r w:rsidRPr="00B312D6">
        <w:rPr>
          <w:rFonts w:ascii="Times New Roman" w:eastAsia="宋体" w:hAnsi="Times New Roman" w:cs="宋体"/>
          <w:color w:val="000000"/>
          <w:szCs w:val="24"/>
        </w:rPr>
        <w:t>是物镜，</w:t>
      </w:r>
      <w:r w:rsidRPr="00B312D6">
        <w:rPr>
          <w:rFonts w:ascii="Times New Roman" w:eastAsia="宋体" w:hAnsi="Times New Roman" w:cs="宋体"/>
          <w:color w:val="000000"/>
          <w:szCs w:val="24"/>
        </w:rPr>
        <w:t>6</w:t>
      </w:r>
      <w:r w:rsidRPr="00B312D6">
        <w:rPr>
          <w:rFonts w:ascii="Times New Roman" w:eastAsia="宋体" w:hAnsi="Times New Roman" w:cs="宋体"/>
          <w:color w:val="000000"/>
          <w:szCs w:val="24"/>
        </w:rPr>
        <w:t>是反光镜。</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【小问</w:t>
      </w:r>
      <w:r w:rsidRPr="00B312D6">
        <w:rPr>
          <w:rFonts w:ascii="Times New Roman" w:eastAsia="宋体" w:hAnsi="Times New Roman" w:cs="宋体"/>
          <w:color w:val="000000"/>
          <w:szCs w:val="24"/>
        </w:rPr>
        <w:t>1</w:t>
      </w:r>
      <w:r w:rsidRPr="00B312D6">
        <w:rPr>
          <w:rFonts w:ascii="Times New Roman" w:eastAsia="宋体" w:hAnsi="Times New Roman" w:cs="宋体"/>
          <w:color w:val="000000"/>
          <w:szCs w:val="24"/>
        </w:rPr>
        <w:t>详解】</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使用显微镜观察装片，对光时首先转动</w:t>
      </w:r>
      <w:r w:rsidRPr="00B312D6">
        <w:rPr>
          <w:rFonts w:ascii="Times New Roman" w:eastAsia="宋体" w:hAnsi="Times New Roman" w:cs="宋体"/>
          <w:color w:val="000000"/>
          <w:szCs w:val="24"/>
        </w:rPr>
        <w:t>4</w:t>
      </w:r>
      <w:r w:rsidRPr="00B312D6">
        <w:rPr>
          <w:rFonts w:ascii="Times New Roman" w:eastAsia="宋体" w:hAnsi="Times New Roman" w:cs="宋体"/>
          <w:color w:val="000000"/>
          <w:szCs w:val="24"/>
        </w:rPr>
        <w:t>转换器，使低倍物镜对准通光孔，因为低倍镜视野宽，易于寻找目标。转动遮光器，使图二的遮光器中</w:t>
      </w:r>
      <w:r w:rsidRPr="00B312D6">
        <w:rPr>
          <w:rFonts w:ascii="Times New Roman" w:eastAsia="宋体" w:hAnsi="Times New Roman" w:cs="宋体"/>
          <w:color w:val="000000"/>
          <w:szCs w:val="24"/>
        </w:rPr>
        <w:t>b</w:t>
      </w:r>
      <w:r w:rsidRPr="00B312D6">
        <w:rPr>
          <w:rFonts w:ascii="Times New Roman" w:eastAsia="宋体" w:hAnsi="Times New Roman" w:cs="宋体"/>
          <w:color w:val="000000"/>
          <w:szCs w:val="24"/>
        </w:rPr>
        <w:t>较大光圈对准通光孔，左眼注视</w:t>
      </w:r>
      <w:r w:rsidRPr="00B312D6">
        <w:rPr>
          <w:rFonts w:ascii="Times New Roman" w:eastAsia="宋体" w:hAnsi="Times New Roman" w:cs="宋体"/>
          <w:color w:val="000000"/>
          <w:szCs w:val="24"/>
        </w:rPr>
        <w:t>3</w:t>
      </w:r>
      <w:r w:rsidRPr="00B312D6">
        <w:rPr>
          <w:rFonts w:ascii="Times New Roman" w:eastAsia="宋体" w:hAnsi="Times New Roman" w:cs="宋体"/>
          <w:color w:val="000000"/>
          <w:szCs w:val="24"/>
        </w:rPr>
        <w:t>目镜，右眼睁开，转动</w:t>
      </w:r>
      <w:r w:rsidRPr="00B312D6">
        <w:rPr>
          <w:rFonts w:ascii="Times New Roman" w:eastAsia="宋体" w:hAnsi="Times New Roman" w:cs="宋体"/>
          <w:color w:val="000000"/>
          <w:szCs w:val="24"/>
        </w:rPr>
        <w:t>6</w:t>
      </w:r>
      <w:r w:rsidRPr="00B312D6">
        <w:rPr>
          <w:rFonts w:ascii="Times New Roman" w:eastAsia="宋体" w:hAnsi="Times New Roman" w:cs="宋体"/>
          <w:color w:val="000000"/>
          <w:szCs w:val="24"/>
        </w:rPr>
        <w:t>反光镜，使光线经反光镜反射到镜筒中来，直到出现一个明亮的视野。</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【小问</w:t>
      </w:r>
      <w:r w:rsidRPr="00B312D6">
        <w:rPr>
          <w:rFonts w:ascii="Times New Roman" w:eastAsia="宋体" w:hAnsi="Times New Roman" w:cs="宋体"/>
          <w:color w:val="000000"/>
          <w:szCs w:val="24"/>
        </w:rPr>
        <w:t>2</w:t>
      </w:r>
      <w:r w:rsidRPr="00B312D6">
        <w:rPr>
          <w:rFonts w:ascii="Times New Roman" w:eastAsia="宋体" w:hAnsi="Times New Roman" w:cs="宋体"/>
          <w:color w:val="000000"/>
          <w:szCs w:val="24"/>
        </w:rPr>
        <w:t>详解】</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转动</w:t>
      </w:r>
      <w:r w:rsidRPr="00B312D6">
        <w:rPr>
          <w:rFonts w:ascii="Times New Roman" w:eastAsia="宋体" w:hAnsi="Times New Roman" w:cs="宋体"/>
          <w:color w:val="000000"/>
          <w:szCs w:val="24"/>
        </w:rPr>
        <w:t>1</w:t>
      </w:r>
      <w:r w:rsidRPr="00B312D6">
        <w:rPr>
          <w:rFonts w:ascii="Times New Roman" w:eastAsia="宋体" w:hAnsi="Times New Roman" w:cs="宋体"/>
          <w:color w:val="000000"/>
          <w:szCs w:val="24"/>
        </w:rPr>
        <w:t>粗准焦螺旋使镜筒缓缓下降时，眼睛要注视</w:t>
      </w:r>
      <w:r w:rsidRPr="00B312D6">
        <w:rPr>
          <w:rFonts w:ascii="Times New Roman" w:eastAsia="宋体" w:hAnsi="Times New Roman" w:cs="宋体"/>
          <w:color w:val="000000"/>
          <w:szCs w:val="24"/>
        </w:rPr>
        <w:t>5</w:t>
      </w:r>
      <w:r w:rsidRPr="00B312D6">
        <w:rPr>
          <w:rFonts w:ascii="Times New Roman" w:eastAsia="宋体" w:hAnsi="Times New Roman" w:cs="宋体"/>
          <w:color w:val="000000"/>
          <w:szCs w:val="24"/>
        </w:rPr>
        <w:t>物镜，镜头降至接近玻片标本为止，防止物镜压碎玻片标本或损伤物镜镜头。</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【小问</w:t>
      </w:r>
      <w:r w:rsidRPr="00B312D6">
        <w:rPr>
          <w:rFonts w:ascii="Times New Roman" w:eastAsia="宋体" w:hAnsi="Times New Roman" w:cs="宋体"/>
          <w:color w:val="000000"/>
          <w:szCs w:val="24"/>
        </w:rPr>
        <w:t>3</w:t>
      </w:r>
      <w:r w:rsidRPr="00B312D6">
        <w:rPr>
          <w:rFonts w:ascii="Times New Roman" w:eastAsia="宋体" w:hAnsi="Times New Roman" w:cs="宋体"/>
          <w:color w:val="000000"/>
          <w:szCs w:val="24"/>
        </w:rPr>
        <w:t>详解】</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欲使视野中偏右下方的物像移至视野中央，应向右下方移动装片，因为显微镜下看到的像是一个与实物上下左右均颠倒的倒像。要使视野从</w:t>
      </w:r>
      <w:r w:rsidRPr="00B312D6">
        <w:rPr>
          <w:rFonts w:ascii="Times New Roman" w:eastAsia="宋体" w:hAnsi="Times New Roman" w:cs="宋体"/>
          <w:color w:val="000000"/>
          <w:szCs w:val="24"/>
        </w:rPr>
        <w:t>C</w:t>
      </w:r>
      <w:r w:rsidRPr="00B312D6">
        <w:rPr>
          <w:rFonts w:ascii="Times New Roman" w:eastAsia="宋体" w:hAnsi="Times New Roman" w:cs="宋体"/>
          <w:color w:val="000000"/>
          <w:szCs w:val="24"/>
        </w:rPr>
        <w:t>模糊物像变为</w:t>
      </w:r>
      <w:r w:rsidRPr="00B312D6">
        <w:rPr>
          <w:rFonts w:ascii="Times New Roman" w:eastAsia="宋体" w:hAnsi="Times New Roman" w:cs="宋体"/>
          <w:color w:val="000000"/>
          <w:szCs w:val="24"/>
        </w:rPr>
        <w:t>D</w:t>
      </w:r>
      <w:r w:rsidRPr="00B312D6">
        <w:rPr>
          <w:rFonts w:ascii="Times New Roman" w:eastAsia="宋体" w:hAnsi="Times New Roman" w:cs="宋体"/>
          <w:color w:val="000000"/>
          <w:szCs w:val="24"/>
        </w:rPr>
        <w:t>清晰物像，应调节显微镜的</w:t>
      </w:r>
      <w:r w:rsidRPr="00B312D6">
        <w:rPr>
          <w:rFonts w:ascii="Times New Roman" w:eastAsia="宋体" w:hAnsi="Times New Roman" w:cs="宋体"/>
          <w:color w:val="000000"/>
          <w:szCs w:val="24"/>
        </w:rPr>
        <w:t>2</w:t>
      </w:r>
      <w:r w:rsidRPr="00B312D6">
        <w:rPr>
          <w:rFonts w:ascii="Times New Roman" w:eastAsia="宋体" w:hAnsi="Times New Roman" w:cs="宋体"/>
          <w:color w:val="000000"/>
          <w:szCs w:val="24"/>
        </w:rPr>
        <w:t>细准焦螺旋。</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lastRenderedPageBreak/>
        <w:t xml:space="preserve">43. </w:t>
      </w:r>
      <w:r w:rsidRPr="00B312D6">
        <w:rPr>
          <w:rFonts w:ascii="宋体" w:eastAsia="宋体" w:hAnsi="宋体" w:cs="宋体"/>
          <w:color w:val="000000"/>
          <w:szCs w:val="24"/>
        </w:rPr>
        <w:t>金鱼是大家熟悉的小动物。饲养时，控制水温很重要。某生物兴趣小组通过观察不同温度下金鱼的呼吸频率来探究温度对金鱼生活的影响，并写了一份关于探究</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水温对金鱼呼吸频率的影响</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的实验报告，但由于实验报告被水浸渍，有些地方字迹已经看不清楚（题目中画横线处），请你将它补充完整，并回答他们所提出的问题。</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宋体" w:eastAsia="宋体" w:hAnsi="宋体" w:cs="宋体"/>
          <w:color w:val="000000"/>
          <w:szCs w:val="24"/>
        </w:rPr>
        <w:t>提出问题：水温会影响金鱼的呼吸频率吗？</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1</w:t>
      </w:r>
      <w:r w:rsidRPr="00B312D6">
        <w:rPr>
          <w:rFonts w:ascii="Times New Roman" w:eastAsia="宋体" w:hAnsi="Times New Roman" w:cs="宋体"/>
          <w:color w:val="000000"/>
          <w:szCs w:val="24"/>
        </w:rPr>
        <w:t>）</w:t>
      </w:r>
      <w:r w:rsidRPr="00B312D6">
        <w:rPr>
          <w:rFonts w:ascii="宋体" w:eastAsia="宋体" w:hAnsi="宋体" w:cs="宋体"/>
          <w:color w:val="000000"/>
          <w:szCs w:val="24"/>
        </w:rPr>
        <w:t>作出假设：</w:t>
      </w:r>
      <w:r w:rsidRPr="00B312D6">
        <w:rPr>
          <w:rFonts w:ascii="Times New Roman" w:eastAsia="宋体" w:hAnsi="Times New Roman" w:cs="宋体"/>
          <w:color w:val="000000"/>
          <w:szCs w:val="24"/>
        </w:rPr>
        <w:t>_______________</w:t>
      </w:r>
      <w:r w:rsidRPr="00B312D6">
        <w:rPr>
          <w:rFonts w:ascii="宋体" w:eastAsia="宋体" w:hAnsi="宋体"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2</w:t>
      </w:r>
      <w:r w:rsidRPr="00B312D6">
        <w:rPr>
          <w:rFonts w:ascii="Times New Roman" w:eastAsia="宋体" w:hAnsi="Times New Roman" w:cs="宋体"/>
          <w:color w:val="000000"/>
          <w:szCs w:val="24"/>
        </w:rPr>
        <w:t>）</w:t>
      </w:r>
      <w:r w:rsidRPr="00B312D6">
        <w:rPr>
          <w:rFonts w:ascii="宋体" w:eastAsia="宋体" w:hAnsi="宋体" w:cs="宋体"/>
          <w:color w:val="000000"/>
          <w:szCs w:val="24"/>
        </w:rPr>
        <w:t>实验步骤：</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宋体" w:eastAsia="宋体" w:hAnsi="宋体" w:cs="宋体"/>
          <w:color w:val="000000"/>
          <w:szCs w:val="24"/>
        </w:rPr>
        <w:t>①准备材料用具：若干条金鱼、</w:t>
      </w:r>
      <w:r w:rsidRPr="00B312D6">
        <w:rPr>
          <w:rFonts w:ascii="Times New Roman" w:eastAsia="Times New Roman" w:hAnsi="Times New Roman" w:cs="Times New Roman"/>
          <w:color w:val="000000"/>
          <w:szCs w:val="24"/>
        </w:rPr>
        <w:t>7</w:t>
      </w:r>
      <w:r w:rsidRPr="00B312D6">
        <w:rPr>
          <w:rFonts w:ascii="宋体" w:eastAsia="宋体" w:hAnsi="宋体" w:cs="宋体"/>
          <w:color w:val="000000"/>
          <w:szCs w:val="24"/>
        </w:rPr>
        <w:t>个相同的鱼缸、温度计、秒表、不同温度的水等。</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宋体" w:eastAsia="宋体" w:hAnsi="宋体" w:cs="宋体"/>
          <w:color w:val="000000"/>
          <w:szCs w:val="24"/>
        </w:rPr>
        <w:t>②设计实验装置：在</w:t>
      </w:r>
      <w:r w:rsidRPr="00B312D6">
        <w:rPr>
          <w:rFonts w:ascii="Times New Roman" w:eastAsia="Times New Roman" w:hAnsi="Times New Roman" w:cs="Times New Roman"/>
          <w:color w:val="000000"/>
          <w:szCs w:val="24"/>
        </w:rPr>
        <w:t>7</w:t>
      </w:r>
      <w:r w:rsidRPr="00B312D6">
        <w:rPr>
          <w:rFonts w:ascii="宋体" w:eastAsia="宋体" w:hAnsi="宋体" w:cs="宋体"/>
          <w:color w:val="000000"/>
          <w:szCs w:val="24"/>
        </w:rPr>
        <w:t>个鱼缸中分别加入等量不同温度的水。</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宋体" w:eastAsia="宋体" w:hAnsi="宋体" w:cs="宋体"/>
          <w:color w:val="000000"/>
          <w:szCs w:val="24"/>
        </w:rPr>
        <w:t>③每个鱼缸中放数量相同、大小和形态相近的金鱼，这样设计是为了</w:t>
      </w:r>
      <w:r w:rsidRPr="00B312D6">
        <w:rPr>
          <w:rFonts w:ascii="Times New Roman" w:eastAsia="宋体" w:hAnsi="Times New Roman" w:cs="宋体"/>
          <w:color w:val="000000"/>
          <w:szCs w:val="24"/>
        </w:rPr>
        <w:t>____________</w:t>
      </w:r>
      <w:r w:rsidRPr="00B312D6">
        <w:rPr>
          <w:rFonts w:ascii="宋体" w:eastAsia="宋体" w:hAnsi="宋体" w:cs="宋体"/>
          <w:color w:val="000000"/>
          <w:szCs w:val="24"/>
        </w:rPr>
        <w:t>。</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宋体" w:eastAsia="宋体" w:hAnsi="宋体" w:cs="宋体"/>
          <w:color w:val="000000"/>
          <w:szCs w:val="24"/>
        </w:rPr>
        <w:t>④观察与记录：</w:t>
      </w:r>
      <w:r w:rsidRPr="00B312D6">
        <w:rPr>
          <w:rFonts w:ascii="Times New Roman" w:eastAsia="Times New Roman" w:hAnsi="Times New Roman" w:cs="Times New Roman"/>
          <w:color w:val="000000"/>
          <w:szCs w:val="24"/>
        </w:rPr>
        <w:t>10</w:t>
      </w:r>
      <w:r w:rsidRPr="00B312D6">
        <w:rPr>
          <w:rFonts w:ascii="宋体" w:eastAsia="宋体" w:hAnsi="宋体" w:cs="宋体"/>
          <w:color w:val="000000"/>
          <w:szCs w:val="24"/>
        </w:rPr>
        <w:t>分钟后记录每条金鱼每分钟鳃盖张合的次数，连测</w:t>
      </w:r>
      <w:r w:rsidRPr="00B312D6">
        <w:rPr>
          <w:rFonts w:ascii="Times New Roman" w:eastAsia="Times New Roman" w:hAnsi="Times New Roman" w:cs="Times New Roman"/>
          <w:color w:val="000000"/>
          <w:szCs w:val="24"/>
        </w:rPr>
        <w:t>3</w:t>
      </w:r>
      <w:r w:rsidRPr="00B312D6">
        <w:rPr>
          <w:rFonts w:ascii="宋体" w:eastAsia="宋体" w:hAnsi="宋体" w:cs="宋体"/>
          <w:color w:val="000000"/>
          <w:szCs w:val="24"/>
        </w:rPr>
        <w:t>次，求平均值。</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宋体" w:eastAsia="宋体" w:hAnsi="宋体" w:cs="宋体"/>
          <w:color w:val="000000"/>
          <w:szCs w:val="24"/>
        </w:rPr>
        <w:t>取平均值的目的是</w:t>
      </w:r>
      <w:r w:rsidRPr="00B312D6">
        <w:rPr>
          <w:rFonts w:ascii="Times New Roman" w:eastAsia="宋体" w:hAnsi="Times New Roman" w:cs="宋体"/>
          <w:color w:val="000000"/>
          <w:szCs w:val="24"/>
        </w:rPr>
        <w:t>_______________</w:t>
      </w:r>
      <w:r w:rsidRPr="00B312D6">
        <w:rPr>
          <w:rFonts w:ascii="宋体" w:eastAsia="宋体" w:hAnsi="宋体" w:cs="宋体"/>
          <w:color w:val="000000"/>
          <w:szCs w:val="24"/>
        </w:rPr>
        <w:t>。</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宋体" w:eastAsia="宋体" w:hAnsi="宋体" w:cs="宋体"/>
          <w:color w:val="000000"/>
          <w:szCs w:val="24"/>
        </w:rPr>
        <w:t>实验结果如下：</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69"/>
        <w:gridCol w:w="965"/>
        <w:gridCol w:w="966"/>
        <w:gridCol w:w="966"/>
        <w:gridCol w:w="1036"/>
        <w:gridCol w:w="1041"/>
        <w:gridCol w:w="1041"/>
        <w:gridCol w:w="1041"/>
      </w:tblGrid>
      <w:tr w:rsidR="00B312D6" w:rsidRPr="00B312D6" w:rsidTr="00E16BC4">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宋体" w:eastAsia="宋体" w:hAnsi="宋体" w:cs="宋体"/>
                <w:color w:val="000000"/>
                <w:szCs w:val="24"/>
              </w:rPr>
              <w:t>水温（</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Times New Roman" w:hAnsi="Times New Roman" w:cs="Times New Roman"/>
                <w:color w:val="000000"/>
                <w:szCs w:val="24"/>
              </w:rPr>
              <w:t>5</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Times New Roman" w:hAnsi="Times New Roman" w:cs="Times New Roman"/>
                <w:color w:val="000000"/>
                <w:szCs w:val="24"/>
              </w:rPr>
              <w:t>10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Times New Roman" w:hAnsi="Times New Roman" w:cs="Times New Roman"/>
                <w:color w:val="000000"/>
                <w:szCs w:val="24"/>
              </w:rPr>
              <w:t>15</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Times New Roman" w:hAnsi="Times New Roman" w:cs="Times New Roman"/>
                <w:color w:val="000000"/>
                <w:szCs w:val="24"/>
              </w:rPr>
              <w:t>20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Times New Roman" w:hAnsi="Times New Roman" w:cs="Times New Roman"/>
                <w:color w:val="000000"/>
                <w:szCs w:val="24"/>
              </w:rPr>
              <w:t>25</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Times New Roman" w:hAnsi="Times New Roman" w:cs="Times New Roman"/>
                <w:color w:val="000000"/>
                <w:szCs w:val="24"/>
              </w:rPr>
              <w:t>30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Times New Roman" w:hAnsi="Times New Roman" w:cs="Times New Roman"/>
                <w:color w:val="000000"/>
                <w:szCs w:val="24"/>
              </w:rPr>
              <w:t>35</w:t>
            </w:r>
          </w:p>
        </w:tc>
      </w:tr>
      <w:tr w:rsidR="00B312D6" w:rsidRPr="00B312D6" w:rsidTr="00E16BC4">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宋体" w:eastAsia="宋体" w:hAnsi="宋体" w:cs="宋体"/>
                <w:color w:val="000000"/>
                <w:szCs w:val="24"/>
              </w:rPr>
              <w:t>鳃盖张合次数（次</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分）</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Times New Roman" w:hAnsi="Times New Roman" w:cs="Times New Roman"/>
                <w:color w:val="000000"/>
                <w:szCs w:val="24"/>
              </w:rPr>
              <w:t>10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Times New Roman" w:hAnsi="Times New Roman" w:cs="Times New Roman"/>
                <w:color w:val="000000"/>
                <w:szCs w:val="24"/>
              </w:rPr>
              <w:t>40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Times New Roman" w:hAnsi="Times New Roman" w:cs="Times New Roman"/>
                <w:color w:val="000000"/>
                <w:szCs w:val="24"/>
              </w:rPr>
              <w:t>60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Times New Roman" w:hAnsi="Times New Roman" w:cs="Times New Roman"/>
                <w:color w:val="000000"/>
                <w:szCs w:val="24"/>
              </w:rPr>
              <w:t>110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Times New Roman" w:hAnsi="Times New Roman" w:cs="Times New Roman"/>
                <w:color w:val="000000"/>
                <w:szCs w:val="24"/>
              </w:rPr>
              <w:t>150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Times New Roman" w:hAnsi="Times New Roman" w:cs="Times New Roman"/>
                <w:color w:val="000000"/>
                <w:szCs w:val="24"/>
              </w:rPr>
              <w:t>180</w:t>
            </w:r>
          </w:p>
        </w:tc>
        <w:tc>
          <w:tcPr>
            <w:tcW w:w="2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Times New Roman" w:hAnsi="Times New Roman" w:cs="Times New Roman"/>
                <w:color w:val="000000"/>
                <w:szCs w:val="24"/>
              </w:rPr>
              <w:t>200</w:t>
            </w:r>
          </w:p>
        </w:tc>
      </w:tr>
    </w:tbl>
    <w:p w:rsidR="00B312D6" w:rsidRPr="00B312D6" w:rsidRDefault="00B312D6" w:rsidP="00B312D6">
      <w:pPr>
        <w:spacing w:line="360" w:lineRule="auto"/>
        <w:textAlignment w:val="center"/>
        <w:rPr>
          <w:rFonts w:ascii="Times New Roman" w:eastAsia="宋体" w:hAnsi="Times New Roman" w:cs="宋体"/>
          <w:color w:val="000000"/>
          <w:szCs w:val="24"/>
        </w:rPr>
      </w:pP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3</w:t>
      </w:r>
      <w:r w:rsidRPr="00B312D6">
        <w:rPr>
          <w:rFonts w:ascii="Times New Roman" w:eastAsia="宋体" w:hAnsi="Times New Roman" w:cs="宋体"/>
          <w:color w:val="000000"/>
          <w:szCs w:val="24"/>
        </w:rPr>
        <w:t>）</w:t>
      </w:r>
      <w:r w:rsidRPr="00B312D6">
        <w:rPr>
          <w:rFonts w:ascii="宋体" w:eastAsia="宋体" w:hAnsi="宋体" w:cs="宋体"/>
          <w:color w:val="000000"/>
          <w:szCs w:val="24"/>
        </w:rPr>
        <w:t>得出结论：水温对金鱼的呼吸频率有影响，且在一定温度范围内，随着水温的升高，金鱼每分钟的呼吸次数会</w:t>
      </w:r>
      <w:r w:rsidRPr="00B312D6">
        <w:rPr>
          <w:rFonts w:ascii="Times New Roman" w:eastAsia="宋体" w:hAnsi="Times New Roman" w:cs="宋体"/>
          <w:color w:val="000000"/>
          <w:szCs w:val="24"/>
        </w:rPr>
        <w:t>______</w:t>
      </w:r>
      <w:r w:rsidRPr="00B312D6">
        <w:rPr>
          <w:rFonts w:ascii="宋体" w:eastAsia="宋体" w:hAnsi="宋体" w:cs="宋体"/>
          <w:color w:val="000000"/>
          <w:szCs w:val="24"/>
        </w:rPr>
        <w:t>（填</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增加</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或</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减少</w:t>
      </w:r>
      <w:r w:rsidRPr="00B312D6">
        <w:rPr>
          <w:rFonts w:ascii="Times New Roman" w:eastAsia="Times New Roman" w:hAnsi="Times New Roman" w:cs="Times New Roman"/>
          <w:color w:val="000000"/>
          <w:szCs w:val="24"/>
        </w:rPr>
        <w:t>”</w:t>
      </w:r>
      <w:r w:rsidRPr="00B312D6">
        <w:rPr>
          <w:rFonts w:ascii="宋体" w:eastAsia="宋体" w:hAnsi="宋体" w:cs="宋体"/>
          <w:color w:val="000000"/>
          <w:szCs w:val="24"/>
        </w:rPr>
        <w:t>）。</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4</w:t>
      </w:r>
      <w:r w:rsidRPr="00B312D6">
        <w:rPr>
          <w:rFonts w:ascii="Times New Roman" w:eastAsia="宋体" w:hAnsi="Times New Roman" w:cs="宋体"/>
          <w:color w:val="000000"/>
          <w:szCs w:val="24"/>
        </w:rPr>
        <w:t>）</w:t>
      </w:r>
      <w:r w:rsidRPr="00B312D6">
        <w:rPr>
          <w:rFonts w:ascii="宋体" w:eastAsia="宋体" w:hAnsi="宋体" w:cs="宋体"/>
          <w:color w:val="000000"/>
          <w:szCs w:val="24"/>
        </w:rPr>
        <w:t>请问：这个实验的变量是什么？</w:t>
      </w:r>
      <w:r w:rsidRPr="00B312D6">
        <w:rPr>
          <w:rFonts w:ascii="Times New Roman" w:eastAsia="宋体" w:hAnsi="Times New Roman" w:cs="宋体"/>
          <w:color w:val="000000"/>
          <w:szCs w:val="24"/>
        </w:rPr>
        <w:t>____________</w:t>
      </w:r>
      <w:r w:rsidRPr="00B312D6">
        <w:rPr>
          <w:rFonts w:ascii="宋体" w:eastAsia="宋体" w:hAnsi="宋体" w:cs="宋体"/>
          <w:color w:val="000000"/>
          <w:szCs w:val="24"/>
        </w:rPr>
        <w:t>。</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【答案】</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1</w:t>
      </w:r>
      <w:r w:rsidRPr="00B312D6">
        <w:rPr>
          <w:rFonts w:ascii="Times New Roman" w:eastAsia="宋体" w:hAnsi="Times New Roman" w:cs="宋体"/>
          <w:color w:val="000000"/>
          <w:szCs w:val="24"/>
        </w:rPr>
        <w:t>）水温会（不会）影响金鱼的呼吸频率</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2</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 xml:space="preserve">    </w:t>
      </w:r>
      <w:r w:rsidRPr="00B312D6">
        <w:rPr>
          <w:rFonts w:ascii="宋体" w:eastAsia="宋体" w:hAnsi="宋体" w:cs="宋体" w:hint="eastAsia"/>
          <w:color w:val="000000"/>
          <w:szCs w:val="24"/>
        </w:rPr>
        <w:t>①</w:t>
      </w:r>
      <w:r w:rsidRPr="00B312D6">
        <w:rPr>
          <w:rFonts w:ascii="Times New Roman" w:eastAsia="宋体" w:hAnsi="Times New Roman" w:cs="宋体"/>
          <w:color w:val="000000"/>
          <w:szCs w:val="24"/>
        </w:rPr>
        <w:t xml:space="preserve">. </w:t>
      </w:r>
      <w:r w:rsidRPr="00B312D6">
        <w:rPr>
          <w:rFonts w:ascii="宋体" w:eastAsia="宋体" w:hAnsi="宋体" w:cs="宋体"/>
          <w:color w:val="000000"/>
          <w:szCs w:val="24"/>
        </w:rPr>
        <w:t>控制单一变量（或保证变量唯一）</w:t>
      </w:r>
      <w:r w:rsidRPr="00B312D6">
        <w:rPr>
          <w:rFonts w:ascii="Times New Roman" w:eastAsia="宋体" w:hAnsi="Times New Roman" w:cs="宋体"/>
          <w:color w:val="000000"/>
          <w:szCs w:val="24"/>
        </w:rPr>
        <w:t xml:space="preserve">    </w:t>
      </w:r>
      <w:r w:rsidRPr="00B312D6">
        <w:rPr>
          <w:rFonts w:ascii="宋体" w:eastAsia="宋体" w:hAnsi="宋体" w:cs="宋体" w:hint="eastAsia"/>
          <w:color w:val="000000"/>
          <w:szCs w:val="24"/>
        </w:rPr>
        <w:t>②</w:t>
      </w:r>
      <w:r w:rsidRPr="00B312D6">
        <w:rPr>
          <w:rFonts w:ascii="Times New Roman" w:eastAsia="宋体" w:hAnsi="Times New Roman" w:cs="宋体"/>
          <w:color w:val="000000"/>
          <w:szCs w:val="24"/>
        </w:rPr>
        <w:t xml:space="preserve">. </w:t>
      </w:r>
      <w:r w:rsidRPr="00B312D6">
        <w:rPr>
          <w:rFonts w:ascii="Times New Roman" w:eastAsia="宋体" w:hAnsi="Times New Roman" w:cs="宋体"/>
          <w:color w:val="000000"/>
          <w:szCs w:val="24"/>
        </w:rPr>
        <w:t>减小实验误差，避免偶然性因素对实验结果的影响</w:t>
      </w:r>
      <w:r w:rsidRPr="00B312D6">
        <w:rPr>
          <w:rFonts w:ascii="Times New Roman" w:eastAsia="宋体" w:hAnsi="Times New Roman" w:cs="宋体"/>
          <w:color w:val="000000"/>
          <w:szCs w:val="24"/>
        </w:rPr>
        <w:t xml:space="preserve">    </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3</w:t>
      </w:r>
      <w:r w:rsidRPr="00B312D6">
        <w:rPr>
          <w:rFonts w:ascii="Times New Roman" w:eastAsia="宋体" w:hAnsi="Times New Roman" w:cs="宋体"/>
          <w:color w:val="000000"/>
          <w:szCs w:val="24"/>
        </w:rPr>
        <w:t>）</w:t>
      </w:r>
      <w:r w:rsidRPr="00B312D6">
        <w:rPr>
          <w:rFonts w:ascii="宋体" w:eastAsia="宋体" w:hAnsi="宋体" w:cs="宋体"/>
          <w:color w:val="000000"/>
          <w:szCs w:val="24"/>
        </w:rPr>
        <w:t>增加</w:t>
      </w:r>
      <w:r w:rsidRPr="00B312D6">
        <w:rPr>
          <w:rFonts w:ascii="Times New Roman" w:eastAsia="宋体" w:hAnsi="Times New Roman" w:cs="宋体"/>
          <w:color w:val="000000"/>
          <w:szCs w:val="24"/>
        </w:rPr>
        <w:t xml:space="preserve">    </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4</w:t>
      </w:r>
      <w:r w:rsidRPr="00B312D6">
        <w:rPr>
          <w:rFonts w:ascii="Times New Roman" w:eastAsia="宋体" w:hAnsi="Times New Roman" w:cs="宋体"/>
          <w:color w:val="000000"/>
          <w:szCs w:val="24"/>
        </w:rPr>
        <w:t>）</w:t>
      </w:r>
      <w:r w:rsidRPr="00B312D6">
        <w:rPr>
          <w:rFonts w:ascii="宋体" w:eastAsia="宋体" w:hAnsi="宋体" w:cs="宋体"/>
          <w:color w:val="000000"/>
          <w:szCs w:val="24"/>
        </w:rPr>
        <w:t>水温</w:t>
      </w:r>
    </w:p>
    <w:p w:rsidR="00B312D6" w:rsidRPr="00B312D6" w:rsidRDefault="00B312D6" w:rsidP="00B312D6">
      <w:pPr>
        <w:spacing w:line="360" w:lineRule="auto"/>
        <w:textAlignment w:val="center"/>
        <w:rPr>
          <w:rFonts w:ascii="Times New Roman" w:eastAsia="宋体" w:hAnsi="Times New Roman" w:cs="宋体"/>
          <w:color w:val="000000"/>
          <w:szCs w:val="24"/>
        </w:rPr>
      </w:pPr>
      <w:r w:rsidRPr="00B312D6">
        <w:rPr>
          <w:rFonts w:ascii="Times New Roman" w:eastAsia="宋体" w:hAnsi="Times New Roman" w:cs="宋体"/>
          <w:color w:val="2E75B6"/>
          <w:szCs w:val="24"/>
        </w:rPr>
        <w:t>【解析】</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【分析】对照实验是在探究某种条件对研究对象的影响时，对研究对象进行的除了该条件不同以外，其他条件都相同的实验。对照实验应遵循变量唯一的原则。</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【小问</w:t>
      </w:r>
      <w:r w:rsidRPr="00B312D6">
        <w:rPr>
          <w:rFonts w:ascii="Times New Roman" w:eastAsia="宋体" w:hAnsi="Times New Roman" w:cs="宋体"/>
          <w:color w:val="000000"/>
          <w:szCs w:val="24"/>
        </w:rPr>
        <w:t>1</w:t>
      </w:r>
      <w:r w:rsidRPr="00B312D6">
        <w:rPr>
          <w:rFonts w:ascii="Times New Roman" w:eastAsia="宋体" w:hAnsi="Times New Roman" w:cs="宋体"/>
          <w:color w:val="000000"/>
          <w:szCs w:val="24"/>
        </w:rPr>
        <w:t>详解】</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在探究实验中，作出假设一般是对提出问题的肯定或否定回答。所以，做出的假设是水温会（不会）影响</w:t>
      </w:r>
      <w:r w:rsidRPr="00B312D6">
        <w:rPr>
          <w:rFonts w:ascii="Times New Roman" w:eastAsia="宋体" w:hAnsi="Times New Roman" w:cs="宋体"/>
          <w:color w:val="000000"/>
          <w:szCs w:val="24"/>
        </w:rPr>
        <w:lastRenderedPageBreak/>
        <w:t>金鱼的呼吸频率。</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【小问</w:t>
      </w:r>
      <w:r w:rsidRPr="00B312D6">
        <w:rPr>
          <w:rFonts w:ascii="Times New Roman" w:eastAsia="宋体" w:hAnsi="Times New Roman" w:cs="宋体"/>
          <w:color w:val="000000"/>
          <w:szCs w:val="24"/>
        </w:rPr>
        <w:t>2</w:t>
      </w:r>
      <w:r w:rsidRPr="00B312D6">
        <w:rPr>
          <w:rFonts w:ascii="Times New Roman" w:eastAsia="宋体" w:hAnsi="Times New Roman" w:cs="宋体"/>
          <w:color w:val="000000"/>
          <w:szCs w:val="24"/>
        </w:rPr>
        <w:t>详解】</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对照实验要求除控制变量不同外，其他条件均相同。因此，</w:t>
      </w:r>
      <w:r w:rsidRPr="00B312D6">
        <w:rPr>
          <w:rFonts w:ascii="宋体" w:eastAsia="宋体" w:hAnsi="宋体" w:cs="宋体" w:hint="eastAsia"/>
          <w:color w:val="000000"/>
          <w:szCs w:val="24"/>
        </w:rPr>
        <w:t>③</w:t>
      </w:r>
      <w:r w:rsidRPr="00B312D6">
        <w:rPr>
          <w:rFonts w:ascii="Times New Roman" w:eastAsia="宋体" w:hAnsi="Times New Roman" w:cs="宋体"/>
          <w:color w:val="000000"/>
          <w:szCs w:val="24"/>
        </w:rPr>
        <w:t>每个鱼缸中放数量相同、大小和形态相近的金鱼，这样设计是为了控制单一变量（或保证变量唯一）。</w:t>
      </w:r>
      <w:r w:rsidRPr="00B312D6">
        <w:rPr>
          <w:rFonts w:ascii="宋体" w:eastAsia="宋体" w:hAnsi="宋体" w:cs="宋体" w:hint="eastAsia"/>
          <w:color w:val="000000"/>
          <w:szCs w:val="24"/>
        </w:rPr>
        <w:t>④</w:t>
      </w:r>
      <w:r w:rsidRPr="00B312D6">
        <w:rPr>
          <w:rFonts w:ascii="Times New Roman" w:eastAsia="宋体" w:hAnsi="Times New Roman" w:cs="宋体"/>
          <w:color w:val="000000"/>
          <w:szCs w:val="24"/>
        </w:rPr>
        <w:t>观察与记录：</w:t>
      </w:r>
      <w:r w:rsidRPr="00B312D6">
        <w:rPr>
          <w:rFonts w:ascii="Times New Roman" w:eastAsia="宋体" w:hAnsi="Times New Roman" w:cs="宋体"/>
          <w:color w:val="000000"/>
          <w:szCs w:val="24"/>
        </w:rPr>
        <w:t>10</w:t>
      </w:r>
      <w:r w:rsidRPr="00B312D6">
        <w:rPr>
          <w:rFonts w:ascii="Times New Roman" w:eastAsia="宋体" w:hAnsi="Times New Roman" w:cs="宋体"/>
          <w:color w:val="000000"/>
          <w:szCs w:val="24"/>
        </w:rPr>
        <w:t>分钟后记录每条金鱼每分钟鳃盖张合的次数，连测</w:t>
      </w:r>
      <w:r w:rsidRPr="00B312D6">
        <w:rPr>
          <w:rFonts w:ascii="Times New Roman" w:eastAsia="宋体" w:hAnsi="Times New Roman" w:cs="宋体"/>
          <w:color w:val="000000"/>
          <w:szCs w:val="24"/>
        </w:rPr>
        <w:t>3</w:t>
      </w:r>
      <w:r w:rsidRPr="00B312D6">
        <w:rPr>
          <w:rFonts w:ascii="Times New Roman" w:eastAsia="宋体" w:hAnsi="Times New Roman" w:cs="宋体"/>
          <w:color w:val="000000"/>
          <w:szCs w:val="24"/>
        </w:rPr>
        <w:t>次，求平均值。取平均值的目的是：减小实验误差，避免偶然性因素对实验结果的影响。</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【小问</w:t>
      </w:r>
      <w:r w:rsidRPr="00B312D6">
        <w:rPr>
          <w:rFonts w:ascii="Times New Roman" w:eastAsia="宋体" w:hAnsi="Times New Roman" w:cs="宋体"/>
          <w:color w:val="000000"/>
          <w:szCs w:val="24"/>
        </w:rPr>
        <w:t>3</w:t>
      </w:r>
      <w:r w:rsidRPr="00B312D6">
        <w:rPr>
          <w:rFonts w:ascii="Times New Roman" w:eastAsia="宋体" w:hAnsi="Times New Roman" w:cs="宋体"/>
          <w:color w:val="000000"/>
          <w:szCs w:val="24"/>
        </w:rPr>
        <w:t>详解】</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通过实验数据可以看出，在一定温度范围内，随着水温的升高，金鱼每分钟的呼吸次数增加，所以水温对金鱼的呼吸频率有影响。</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【小问</w:t>
      </w:r>
      <w:r w:rsidRPr="00B312D6">
        <w:rPr>
          <w:rFonts w:ascii="Times New Roman" w:eastAsia="宋体" w:hAnsi="Times New Roman" w:cs="宋体"/>
          <w:color w:val="000000"/>
          <w:szCs w:val="24"/>
        </w:rPr>
        <w:t>4</w:t>
      </w:r>
      <w:r w:rsidRPr="00B312D6">
        <w:rPr>
          <w:rFonts w:ascii="Times New Roman" w:eastAsia="宋体" w:hAnsi="Times New Roman" w:cs="宋体"/>
          <w:color w:val="000000"/>
          <w:szCs w:val="24"/>
        </w:rPr>
        <w:t>详解】</w:t>
      </w:r>
    </w:p>
    <w:p w:rsidR="00B312D6" w:rsidRPr="00B312D6" w:rsidRDefault="00B312D6" w:rsidP="00B312D6">
      <w:pPr>
        <w:spacing w:line="360" w:lineRule="auto"/>
        <w:jc w:val="left"/>
        <w:textAlignment w:val="center"/>
        <w:rPr>
          <w:rFonts w:ascii="Times New Roman" w:eastAsia="宋体" w:hAnsi="Times New Roman" w:cs="宋体"/>
          <w:color w:val="000000"/>
          <w:szCs w:val="24"/>
        </w:rPr>
      </w:pPr>
      <w:r w:rsidRPr="00B312D6">
        <w:rPr>
          <w:rFonts w:ascii="Times New Roman" w:eastAsia="宋体" w:hAnsi="Times New Roman" w:cs="宋体"/>
          <w:color w:val="000000"/>
          <w:szCs w:val="24"/>
        </w:rPr>
        <w:t>该实验通过观察不同温度下金鱼的呼吸频率来探究</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温度对金鱼呼吸频率的影响</w:t>
      </w:r>
      <w:r w:rsidRPr="00B312D6">
        <w:rPr>
          <w:rFonts w:ascii="Times New Roman" w:eastAsia="宋体" w:hAnsi="Times New Roman" w:cs="宋体"/>
          <w:color w:val="000000"/>
          <w:szCs w:val="24"/>
        </w:rPr>
        <w:t>”</w:t>
      </w:r>
      <w:r w:rsidRPr="00B312D6">
        <w:rPr>
          <w:rFonts w:ascii="Times New Roman" w:eastAsia="宋体" w:hAnsi="Times New Roman" w:cs="宋体"/>
          <w:color w:val="000000"/>
          <w:szCs w:val="24"/>
        </w:rPr>
        <w:t>，所以实验的变量是水温（温度）。</w:t>
      </w:r>
    </w:p>
    <w:sectPr w:rsidR="00B312D6" w:rsidRPr="00B312D6" w:rsidSect="00C321EB">
      <w:headerReference w:type="default" r:id="rId25"/>
      <w:footerReference w:type="default" r:id="rId26"/>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B312D6">
    <w:pPr>
      <w:tabs>
        <w:tab w:val="center" w:pos="4153"/>
        <w:tab w:val="right" w:pos="8306"/>
      </w:tabs>
      <w:snapToGrid w:val="0"/>
      <w:jc w:val="left"/>
      <w:rPr>
        <w:rFonts w:cs="Times New Roman"/>
        <w:kern w:val="0"/>
        <w:sz w:val="2"/>
        <w:szCs w:val="2"/>
      </w:rPr>
    </w:pPr>
    <w:r>
      <w:rPr>
        <w:rFonts w:cs="宋体"/>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B312D6">
    <w:pPr>
      <w:pBdr>
        <w:bottom w:val="none" w:sz="0" w:space="1" w:color="auto"/>
      </w:pBdr>
      <w:snapToGrid w:val="0"/>
      <w:rPr>
        <w:rFonts w:cs="Times New Roman"/>
        <w:kern w:val="0"/>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73A"/>
    <w:multiLevelType w:val="hybridMultilevel"/>
    <w:tmpl w:val="8312AF28"/>
    <w:lvl w:ilvl="0" w:tplc="AA88CB0E">
      <w:start w:val="1"/>
      <w:numFmt w:val="bullet"/>
      <w:lvlText w:val=""/>
      <w:lvlJc w:val="left"/>
      <w:pPr>
        <w:ind w:left="420" w:hanging="420"/>
      </w:pPr>
      <w:rPr>
        <w:rFonts w:ascii="Wingdings" w:hAnsi="Wingdings" w:hint="default"/>
      </w:rPr>
    </w:lvl>
    <w:lvl w:ilvl="1" w:tplc="95044416" w:tentative="1">
      <w:start w:val="1"/>
      <w:numFmt w:val="bullet"/>
      <w:lvlText w:val=""/>
      <w:lvlJc w:val="left"/>
      <w:pPr>
        <w:ind w:left="840" w:hanging="420"/>
      </w:pPr>
      <w:rPr>
        <w:rFonts w:ascii="Wingdings" w:hAnsi="Wingdings" w:hint="default"/>
      </w:rPr>
    </w:lvl>
    <w:lvl w:ilvl="2" w:tplc="70223EEA" w:tentative="1">
      <w:start w:val="1"/>
      <w:numFmt w:val="bullet"/>
      <w:lvlText w:val=""/>
      <w:lvlJc w:val="left"/>
      <w:pPr>
        <w:ind w:left="1260" w:hanging="420"/>
      </w:pPr>
      <w:rPr>
        <w:rFonts w:ascii="Wingdings" w:hAnsi="Wingdings" w:hint="default"/>
      </w:rPr>
    </w:lvl>
    <w:lvl w:ilvl="3" w:tplc="062650C6" w:tentative="1">
      <w:start w:val="1"/>
      <w:numFmt w:val="bullet"/>
      <w:lvlText w:val=""/>
      <w:lvlJc w:val="left"/>
      <w:pPr>
        <w:ind w:left="1680" w:hanging="420"/>
      </w:pPr>
      <w:rPr>
        <w:rFonts w:ascii="Wingdings" w:hAnsi="Wingdings" w:hint="default"/>
      </w:rPr>
    </w:lvl>
    <w:lvl w:ilvl="4" w:tplc="1BFAAF48" w:tentative="1">
      <w:start w:val="1"/>
      <w:numFmt w:val="bullet"/>
      <w:lvlText w:val=""/>
      <w:lvlJc w:val="left"/>
      <w:pPr>
        <w:ind w:left="2100" w:hanging="420"/>
      </w:pPr>
      <w:rPr>
        <w:rFonts w:ascii="Wingdings" w:hAnsi="Wingdings" w:hint="default"/>
      </w:rPr>
    </w:lvl>
    <w:lvl w:ilvl="5" w:tplc="EDA8F9A2" w:tentative="1">
      <w:start w:val="1"/>
      <w:numFmt w:val="bullet"/>
      <w:lvlText w:val=""/>
      <w:lvlJc w:val="left"/>
      <w:pPr>
        <w:ind w:left="2520" w:hanging="420"/>
      </w:pPr>
      <w:rPr>
        <w:rFonts w:ascii="Wingdings" w:hAnsi="Wingdings" w:hint="default"/>
      </w:rPr>
    </w:lvl>
    <w:lvl w:ilvl="6" w:tplc="7248AA82" w:tentative="1">
      <w:start w:val="1"/>
      <w:numFmt w:val="bullet"/>
      <w:lvlText w:val=""/>
      <w:lvlJc w:val="left"/>
      <w:pPr>
        <w:ind w:left="2940" w:hanging="420"/>
      </w:pPr>
      <w:rPr>
        <w:rFonts w:ascii="Wingdings" w:hAnsi="Wingdings" w:hint="default"/>
      </w:rPr>
    </w:lvl>
    <w:lvl w:ilvl="7" w:tplc="BDA4B450" w:tentative="1">
      <w:start w:val="1"/>
      <w:numFmt w:val="bullet"/>
      <w:lvlText w:val=""/>
      <w:lvlJc w:val="left"/>
      <w:pPr>
        <w:ind w:left="3360" w:hanging="420"/>
      </w:pPr>
      <w:rPr>
        <w:rFonts w:ascii="Wingdings" w:hAnsi="Wingdings" w:hint="default"/>
      </w:rPr>
    </w:lvl>
    <w:lvl w:ilvl="8" w:tplc="11707A76"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2D6"/>
    <w:rsid w:val="00277DFE"/>
    <w:rsid w:val="00B31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D53F6155-0B4C-4F96-BEE1-6579B501D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B312D6"/>
  </w:style>
  <w:style w:type="paragraph" w:styleId="a3">
    <w:name w:val="header"/>
    <w:basedOn w:val="a"/>
    <w:link w:val="a4"/>
    <w:uiPriority w:val="99"/>
    <w:rsid w:val="00B312D6"/>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eastAsia="宋体" w:hAnsi="Times New Roman" w:cs="宋体"/>
      <w:sz w:val="18"/>
      <w:szCs w:val="24"/>
    </w:rPr>
  </w:style>
  <w:style w:type="character" w:customStyle="1" w:styleId="a4">
    <w:name w:val="页眉 字符"/>
    <w:basedOn w:val="a0"/>
    <w:link w:val="a3"/>
    <w:uiPriority w:val="99"/>
    <w:rsid w:val="00B312D6"/>
    <w:rPr>
      <w:rFonts w:ascii="Times New Roman" w:eastAsia="宋体" w:hAnsi="Times New Roman" w:cs="宋体"/>
      <w:sz w:val="18"/>
      <w:szCs w:val="24"/>
    </w:rPr>
  </w:style>
  <w:style w:type="paragraph" w:styleId="a5">
    <w:name w:val="footer"/>
    <w:basedOn w:val="a"/>
    <w:link w:val="a6"/>
    <w:rsid w:val="00B312D6"/>
    <w:pPr>
      <w:tabs>
        <w:tab w:val="center" w:pos="4153"/>
        <w:tab w:val="right" w:pos="8306"/>
      </w:tabs>
      <w:snapToGrid w:val="0"/>
      <w:jc w:val="left"/>
    </w:pPr>
    <w:rPr>
      <w:rFonts w:ascii="Times New Roman" w:eastAsia="宋体" w:hAnsi="Times New Roman" w:cs="宋体"/>
      <w:sz w:val="18"/>
      <w:szCs w:val="24"/>
    </w:rPr>
  </w:style>
  <w:style w:type="character" w:customStyle="1" w:styleId="a6">
    <w:name w:val="页脚 字符"/>
    <w:basedOn w:val="a0"/>
    <w:link w:val="a5"/>
    <w:rsid w:val="00B312D6"/>
    <w:rPr>
      <w:rFonts w:ascii="Times New Roman" w:eastAsia="宋体" w:hAnsi="Times New Roman" w:cs="宋体"/>
      <w:sz w:val="18"/>
      <w:szCs w:val="24"/>
    </w:rPr>
  </w:style>
  <w:style w:type="paragraph" w:customStyle="1" w:styleId="10">
    <w:name w:val="无间隔1"/>
    <w:next w:val="a7"/>
    <w:uiPriority w:val="1"/>
    <w:qFormat/>
    <w:rsid w:val="00B312D6"/>
    <w:rPr>
      <w:rFonts w:eastAsia="Microsoft YaHei UI"/>
      <w:kern w:val="0"/>
      <w:sz w:val="22"/>
    </w:rPr>
  </w:style>
  <w:style w:type="character" w:styleId="a8">
    <w:name w:val="Hyperlink"/>
    <w:basedOn w:val="a0"/>
    <w:uiPriority w:val="99"/>
    <w:unhideWhenUsed/>
    <w:rsid w:val="00B312D6"/>
    <w:rPr>
      <w:color w:val="0000FF"/>
      <w:u w:val="single"/>
    </w:rPr>
  </w:style>
  <w:style w:type="paragraph" w:styleId="a9">
    <w:name w:val="List Paragraph"/>
    <w:basedOn w:val="a"/>
    <w:uiPriority w:val="99"/>
    <w:qFormat/>
    <w:rsid w:val="00B312D6"/>
    <w:pPr>
      <w:ind w:firstLineChars="200" w:firstLine="420"/>
    </w:pPr>
    <w:rPr>
      <w:rFonts w:ascii="Times New Roman" w:eastAsia="宋体" w:hAnsi="Times New Roman" w:cs="宋体"/>
      <w:szCs w:val="24"/>
    </w:rPr>
  </w:style>
  <w:style w:type="paragraph" w:styleId="a7">
    <w:name w:val="No Spacing"/>
    <w:uiPriority w:val="1"/>
    <w:qFormat/>
    <w:rsid w:val="00B312D6"/>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wmf"/><Relationship Id="rId23" Type="http://schemas.openxmlformats.org/officeDocument/2006/relationships/image" Target="media/image19.png"/><Relationship Id="rId28"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2707</Words>
  <Characters>15434</Characters>
  <Application>Microsoft Office Word</Application>
  <DocSecurity>0</DocSecurity>
  <Lines>128</Lines>
  <Paragraphs>36</Paragraphs>
  <ScaleCrop>false</ScaleCrop>
  <Company/>
  <LinksUpToDate>false</LinksUpToDate>
  <CharactersWithSpaces>18105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2026-08-06T07:30:00Z</dcterms:created>
  <dcterms:modified xsi:type="dcterms:W3CDTF">2026-08-06T07:31:00Z</dcterms:modified>
</cp:coreProperties>
</file>